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30" w:rsidRPr="009E7FB3" w:rsidRDefault="00A04530" w:rsidP="00A04530">
      <w:pPr>
        <w:pStyle w:val="NormalWeb"/>
        <w:shd w:val="clear" w:color="auto" w:fill="FFFFFF"/>
        <w:spacing w:before="0" w:after="0"/>
        <w:jc w:val="center"/>
        <w:rPr>
          <w:color w:val="000000"/>
        </w:rPr>
      </w:pP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center"/>
        <w:rPr>
          <w:b/>
          <w:color w:val="000000"/>
        </w:rPr>
      </w:pPr>
      <w:r w:rsidRPr="009E7FB3">
        <w:rPr>
          <w:b/>
          <w:color w:val="000000"/>
        </w:rPr>
        <w:t>EDITAL DE ABERTURA DE PROCESSO SELETIVO SIMPLIFICADO</w:t>
      </w:r>
    </w:p>
    <w:p w:rsidR="00A04530" w:rsidRPr="009E7FB3" w:rsidRDefault="00902A74" w:rsidP="00A04530">
      <w:pPr>
        <w:pStyle w:val="NormalWeb"/>
        <w:shd w:val="clear" w:color="auto" w:fill="FFFFFF"/>
        <w:spacing w:before="0" w:after="0"/>
        <w:jc w:val="center"/>
        <w:rPr>
          <w:b/>
          <w:color w:val="000000"/>
        </w:rPr>
      </w:pPr>
      <w:r w:rsidRPr="009E7FB3">
        <w:rPr>
          <w:b/>
          <w:color w:val="000000"/>
        </w:rPr>
        <w:t>PARA CONTRATO TEMPORÁRIO Nº 001</w:t>
      </w:r>
      <w:r w:rsidR="000E5F54">
        <w:rPr>
          <w:b/>
          <w:color w:val="000000"/>
        </w:rPr>
        <w:t>/2016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center"/>
        <w:rPr>
          <w:color w:val="000000"/>
        </w:rPr>
      </w:pP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9E7FB3">
        <w:rPr>
          <w:rFonts w:ascii="Times New Roman" w:hAnsi="Times New Roman" w:cs="Times New Roman"/>
          <w:sz w:val="24"/>
          <w:szCs w:val="24"/>
        </w:rPr>
        <w:t>COMISSÃO ORGANIZADORA DE PROCESSO SELETIVO SIMPLIFICADO DO CONSELHO REGIONAL DE SERVIÇO SOCIAL da 20ª REGIÃO (CRESS–MT), nomeada pela Portaria</w:t>
      </w:r>
      <w:r w:rsidR="00632AB2" w:rsidRPr="009E7FB3">
        <w:rPr>
          <w:rFonts w:ascii="Times New Roman" w:hAnsi="Times New Roman" w:cs="Times New Roman"/>
          <w:sz w:val="24"/>
          <w:szCs w:val="24"/>
        </w:rPr>
        <w:t xml:space="preserve"> CRESS 20º Região/MT - Nº 010 de 17 de agosto de 2015</w:t>
      </w:r>
      <w:r w:rsidRPr="009E7FB3">
        <w:rPr>
          <w:rFonts w:ascii="Times New Roman" w:hAnsi="Times New Roman" w:cs="Times New Roman"/>
          <w:sz w:val="24"/>
          <w:szCs w:val="24"/>
        </w:rPr>
        <w:t>, no uso de suas atribuições legais e regimentais, torna público que estão abertas as inscrições para o Processo Seletivo Simplificado para preenchimento de vaga para o cargo de Auxiliar Administrativo, para atuar por tempo determinado, no desempenho dos encargos de apoio administrativo, no âmbito do CRESS/ MT a ser realizado conforme definições previstas neste Edital.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  <w:rPr>
          <w:color w:val="000000"/>
        </w:rPr>
      </w:pP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1-Disposições preliminares</w:t>
      </w:r>
      <w:r w:rsidRPr="009E7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1.1. O processo seletivo simplificado para o cargo de Auxiliar Administrativo será regido por este Edital e executado pela Comissão de Seleção criada para esse fim, instituída pela Portaria nº.</w:t>
      </w:r>
      <w:r w:rsidR="00632AB2" w:rsidRPr="009E7FB3">
        <w:rPr>
          <w:rFonts w:ascii="Times New Roman" w:hAnsi="Times New Roman" w:cs="Times New Roman"/>
          <w:sz w:val="24"/>
          <w:szCs w:val="24"/>
        </w:rPr>
        <w:t xml:space="preserve"> Portaria CRESS 20º Região/MT - Nº 010 de 17 de agosto de 2015</w:t>
      </w:r>
      <w:r w:rsidRPr="009E7FB3">
        <w:rPr>
          <w:rFonts w:ascii="Times New Roman" w:hAnsi="Times New Roman" w:cs="Times New Roman"/>
          <w:sz w:val="24"/>
          <w:szCs w:val="24"/>
        </w:rPr>
        <w:t xml:space="preserve">, em conformidade com a rubrica orçamentária 6.2.2.1.101.01.001.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1.2. O tempo de trabalho será temporário, pelo prazo de 12 (doze) meses, podendo ser prorrogado por igual período, a critério da instituição empregadora.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1.3. Será ofertada 0</w:t>
      </w:r>
      <w:r w:rsidR="00AA09D9">
        <w:rPr>
          <w:rFonts w:ascii="Times New Roman" w:hAnsi="Times New Roman" w:cs="Times New Roman"/>
          <w:sz w:val="24"/>
          <w:szCs w:val="24"/>
        </w:rPr>
        <w:t>2 (duas</w:t>
      </w:r>
      <w:r w:rsidRPr="009E7FB3">
        <w:rPr>
          <w:rFonts w:ascii="Times New Roman" w:hAnsi="Times New Roman" w:cs="Times New Roman"/>
          <w:sz w:val="24"/>
          <w:szCs w:val="24"/>
        </w:rPr>
        <w:t>) vaga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temporária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para o cargo de Auxiliar Administrativo, sendo selecionado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o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>/a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candidato/a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para suprir a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vaga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ofertada</w:t>
      </w:r>
      <w:r w:rsidR="00AA09D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e para formar cadastro de reserva em ordem decrescente de pontuação. </w:t>
      </w:r>
      <w:r w:rsidR="00631C91">
        <w:rPr>
          <w:rFonts w:ascii="Times New Roman" w:hAnsi="Times New Roman" w:cs="Times New Roman"/>
          <w:sz w:val="24"/>
          <w:szCs w:val="24"/>
        </w:rPr>
        <w:t>S</w:t>
      </w:r>
      <w:r w:rsidR="0014660B" w:rsidRPr="009E7FB3">
        <w:rPr>
          <w:rFonts w:ascii="Times New Roman" w:hAnsi="Times New Roman" w:cs="Times New Roman"/>
          <w:sz w:val="24"/>
          <w:szCs w:val="24"/>
        </w:rPr>
        <w:t xml:space="preserve">erão divulgados os nomes dos </w:t>
      </w:r>
      <w:r w:rsidR="00631C91">
        <w:rPr>
          <w:rFonts w:ascii="Times New Roman" w:hAnsi="Times New Roman" w:cs="Times New Roman"/>
          <w:sz w:val="24"/>
          <w:szCs w:val="24"/>
        </w:rPr>
        <w:t>08</w:t>
      </w:r>
      <w:r w:rsidR="00AA09D9">
        <w:rPr>
          <w:rFonts w:ascii="Times New Roman" w:hAnsi="Times New Roman" w:cs="Times New Roman"/>
          <w:sz w:val="24"/>
          <w:szCs w:val="24"/>
        </w:rPr>
        <w:t xml:space="preserve"> (</w:t>
      </w:r>
      <w:r w:rsidR="00631C91">
        <w:rPr>
          <w:rFonts w:ascii="Times New Roman" w:hAnsi="Times New Roman" w:cs="Times New Roman"/>
          <w:sz w:val="24"/>
          <w:szCs w:val="24"/>
        </w:rPr>
        <w:t>oito</w:t>
      </w:r>
      <w:r w:rsidRPr="009E7FB3">
        <w:rPr>
          <w:rFonts w:ascii="Times New Roman" w:hAnsi="Times New Roman" w:cs="Times New Roman"/>
          <w:sz w:val="24"/>
          <w:szCs w:val="24"/>
        </w:rPr>
        <w:t>) primeiros classificados no processo seletivo simplificado em ordem decrescente de pontuação.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1.4. Havendo crescimento de demanda ou desistência do candidato classificado dentro da vaga, os candidatos relacionados na lista de reserva serão convidados a assumir a vaga, conforme ordem de classificação.</w:t>
      </w: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E7FB3">
        <w:rPr>
          <w:rFonts w:ascii="Times New Roman" w:hAnsi="Times New Roman" w:cs="Times New Roman"/>
          <w:sz w:val="24"/>
          <w:szCs w:val="24"/>
        </w:rPr>
        <w:t>5. O candidato que, por qualquer motivo, deixar de atender às normas e às recomendações estabelecidas neste Edital será automaticamente eliminado do processo de seleção.</w:t>
      </w:r>
    </w:p>
    <w:p w:rsidR="00A04530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1.6. Não haverá reserva de vaga para pessoa com deficiência, conforme legislação vigente.</w:t>
      </w:r>
    </w:p>
    <w:p w:rsidR="008F5855" w:rsidRPr="009E7FB3" w:rsidRDefault="008F5855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Todas as etapas serão divulgadas no site oficial do CRESS/MT (www.cressmt.org.br).</w:t>
      </w: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FB3">
        <w:rPr>
          <w:rFonts w:ascii="Times New Roman" w:hAnsi="Times New Roman" w:cs="Times New Roman"/>
          <w:b/>
          <w:bCs/>
          <w:sz w:val="24"/>
          <w:szCs w:val="24"/>
        </w:rPr>
        <w:t>2. Das inscrições</w:t>
      </w:r>
    </w:p>
    <w:p w:rsidR="00A04530" w:rsidRPr="00771C4D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color w:val="000000"/>
          <w:sz w:val="24"/>
          <w:szCs w:val="24"/>
        </w:rPr>
        <w:t xml:space="preserve">2.1. As inscrições serão realizadas gratuitamente, unicamente na modalidade presencial, feita pelo próprio candidato ou por procurador munido do competente mandado com assinatura do outorgante reconhecida em </w:t>
      </w:r>
      <w:r w:rsidR="005537F8">
        <w:rPr>
          <w:rFonts w:ascii="Times New Roman" w:hAnsi="Times New Roman" w:cs="Times New Roman"/>
          <w:color w:val="000000"/>
          <w:sz w:val="24"/>
          <w:szCs w:val="24"/>
        </w:rPr>
        <w:t>Cartório</w:t>
      </w:r>
      <w:r w:rsidRPr="009E7FB3">
        <w:rPr>
          <w:rFonts w:ascii="Times New Roman" w:hAnsi="Times New Roman" w:cs="Times New Roman"/>
          <w:color w:val="000000"/>
          <w:sz w:val="24"/>
          <w:szCs w:val="24"/>
        </w:rPr>
        <w:t xml:space="preserve">, na sede do Conselho Regional de Serviço Social 20ª Região/MT, entre os dias </w:t>
      </w:r>
      <w:r w:rsidR="00771C4D" w:rsidRPr="00771C4D">
        <w:rPr>
          <w:rFonts w:ascii="Times New Roman" w:hAnsi="Times New Roman" w:cs="Times New Roman"/>
          <w:sz w:val="24"/>
          <w:szCs w:val="24"/>
        </w:rPr>
        <w:t>15 a 17</w:t>
      </w:r>
      <w:r w:rsidR="00F965F1" w:rsidRPr="00771C4D">
        <w:rPr>
          <w:rFonts w:ascii="Times New Roman" w:hAnsi="Times New Roman" w:cs="Times New Roman"/>
          <w:sz w:val="24"/>
          <w:szCs w:val="24"/>
        </w:rPr>
        <w:t xml:space="preserve"> de março</w:t>
      </w:r>
      <w:r w:rsidR="00F92032" w:rsidRPr="00771C4D">
        <w:rPr>
          <w:rFonts w:ascii="Times New Roman" w:hAnsi="Times New Roman" w:cs="Times New Roman"/>
          <w:sz w:val="24"/>
          <w:szCs w:val="24"/>
        </w:rPr>
        <w:t xml:space="preserve"> de </w:t>
      </w:r>
      <w:r w:rsidR="00F965F1" w:rsidRPr="00771C4D">
        <w:rPr>
          <w:rFonts w:ascii="Times New Roman" w:hAnsi="Times New Roman" w:cs="Times New Roman"/>
          <w:sz w:val="24"/>
          <w:szCs w:val="24"/>
        </w:rPr>
        <w:t>2016</w:t>
      </w:r>
      <w:r w:rsidR="00F92032" w:rsidRPr="00771C4D">
        <w:rPr>
          <w:rFonts w:ascii="Times New Roman" w:hAnsi="Times New Roman" w:cs="Times New Roman"/>
          <w:sz w:val="24"/>
          <w:szCs w:val="24"/>
        </w:rPr>
        <w:t>.</w:t>
      </w: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FB3">
        <w:rPr>
          <w:rFonts w:ascii="Times New Roman" w:hAnsi="Times New Roman" w:cs="Times New Roman"/>
          <w:color w:val="000000"/>
          <w:sz w:val="24"/>
          <w:szCs w:val="24"/>
        </w:rPr>
        <w:t xml:space="preserve">2.1.1- Horário para inscrição: </w:t>
      </w:r>
      <w:r w:rsidR="00F965F1" w:rsidRPr="00771C4D">
        <w:rPr>
          <w:rFonts w:ascii="Times New Roman" w:hAnsi="Times New Roman" w:cs="Times New Roman"/>
          <w:sz w:val="24"/>
          <w:szCs w:val="24"/>
        </w:rPr>
        <w:t>12h</w:t>
      </w:r>
      <w:r w:rsidR="0083204B">
        <w:rPr>
          <w:rFonts w:ascii="Times New Roman" w:hAnsi="Times New Roman" w:cs="Times New Roman"/>
          <w:sz w:val="24"/>
          <w:szCs w:val="24"/>
        </w:rPr>
        <w:t>3</w:t>
      </w:r>
      <w:r w:rsidR="00F965F1" w:rsidRPr="00771C4D">
        <w:rPr>
          <w:rFonts w:ascii="Times New Roman" w:hAnsi="Times New Roman" w:cs="Times New Roman"/>
          <w:sz w:val="24"/>
          <w:szCs w:val="24"/>
        </w:rPr>
        <w:t>0 às 1</w:t>
      </w:r>
      <w:r w:rsidR="0083204B">
        <w:rPr>
          <w:rFonts w:ascii="Times New Roman" w:hAnsi="Times New Roman" w:cs="Times New Roman"/>
          <w:sz w:val="24"/>
          <w:szCs w:val="24"/>
        </w:rPr>
        <w:t>7</w:t>
      </w:r>
      <w:r w:rsidR="00F965F1" w:rsidRPr="00771C4D">
        <w:rPr>
          <w:rFonts w:ascii="Times New Roman" w:hAnsi="Times New Roman" w:cs="Times New Roman"/>
          <w:sz w:val="24"/>
          <w:szCs w:val="24"/>
        </w:rPr>
        <w:t>:</w:t>
      </w:r>
      <w:r w:rsidR="0083204B">
        <w:rPr>
          <w:rFonts w:ascii="Times New Roman" w:hAnsi="Times New Roman" w:cs="Times New Roman"/>
          <w:sz w:val="24"/>
          <w:szCs w:val="24"/>
        </w:rPr>
        <w:t>3</w:t>
      </w:r>
      <w:r w:rsidR="00F965F1" w:rsidRPr="00771C4D">
        <w:rPr>
          <w:rFonts w:ascii="Times New Roman" w:hAnsi="Times New Roman" w:cs="Times New Roman"/>
          <w:sz w:val="24"/>
          <w:szCs w:val="24"/>
        </w:rPr>
        <w:t>0</w:t>
      </w: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FB3">
        <w:rPr>
          <w:rFonts w:ascii="Times New Roman" w:hAnsi="Times New Roman" w:cs="Times New Roman"/>
          <w:color w:val="000000"/>
          <w:sz w:val="24"/>
          <w:szCs w:val="24"/>
        </w:rPr>
        <w:t xml:space="preserve">2.1.2- Local: CRESS- Conselho Regional de Serviço Social, na Rua Batista das Neves, n. 22, 3º Andar, Sala 303, Cuiabá-MT. </w:t>
      </w: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2.2. A inscrição implicará na completa ciência e tácita aceitação das normas e condições estabelecidas neste Edital, sobre as quais não se poderá alegar desconhecimento, não cabendo recurso sobre eventuais erros cometidos pelo candidato no ato da inscrição.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2.3. A documentação a ser encaminhada deverá estar organizada conforme relação abaixo e deverá conter: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lastRenderedPageBreak/>
        <w:t>a) Formulário de inscrição devidamente preenchido (anexo I)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b) Cópias, acompanhadas pelo original ou cópias autenticadas, do documento de Identificação com foto e do CPF;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c) Título de Eleitoral e comprovante de quitação eleitoral;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d) Comprovação de quitação com o Serviço Militar, para candidatos do sexo masculino;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e) Comprovação de conclusão de ensino médio, ou documento que comprove outro nível de formação (ainda que em andamento) superior ao ensino médio; </w:t>
      </w:r>
    </w:p>
    <w:p w:rsidR="00A04530" w:rsidRPr="009E7FB3" w:rsidRDefault="00631C91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92032" w:rsidRPr="009E7FB3">
        <w:rPr>
          <w:rFonts w:ascii="Times New Roman" w:hAnsi="Times New Roman" w:cs="Times New Roman"/>
          <w:sz w:val="24"/>
          <w:szCs w:val="24"/>
        </w:rPr>
        <w:t xml:space="preserve">) </w:t>
      </w:r>
      <w:r w:rsidR="00F965F1" w:rsidRPr="009E7FB3">
        <w:rPr>
          <w:rFonts w:ascii="Times New Roman" w:hAnsi="Times New Roman" w:cs="Times New Roman"/>
          <w:sz w:val="24"/>
          <w:szCs w:val="24"/>
        </w:rPr>
        <w:t>Currículo atualizado,</w:t>
      </w:r>
      <w:r w:rsidR="00526D69" w:rsidRPr="009E7FB3">
        <w:rPr>
          <w:rFonts w:ascii="Times New Roman" w:hAnsi="Times New Roman" w:cs="Times New Roman"/>
          <w:sz w:val="24"/>
          <w:szCs w:val="24"/>
        </w:rPr>
        <w:t xml:space="preserve"> com documentos comprobatórios das informações nele </w:t>
      </w:r>
      <w:r w:rsidR="00F965F1" w:rsidRPr="009E7FB3">
        <w:rPr>
          <w:rFonts w:ascii="Times New Roman" w:hAnsi="Times New Roman" w:cs="Times New Roman"/>
          <w:sz w:val="24"/>
          <w:szCs w:val="24"/>
        </w:rPr>
        <w:t>declaradas;</w:t>
      </w:r>
    </w:p>
    <w:p w:rsidR="00C3545E" w:rsidRPr="009E7FB3" w:rsidRDefault="00631C91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04530" w:rsidRPr="009E7FB3">
        <w:rPr>
          <w:rFonts w:ascii="Times New Roman" w:hAnsi="Times New Roman" w:cs="Times New Roman"/>
          <w:sz w:val="24"/>
          <w:szCs w:val="24"/>
        </w:rPr>
        <w:t xml:space="preserve">) Certidão negativa de antecedentes criminais expedidas pelos foros da Justiça Federal e Estadual dos locais de residência do candidato </w:t>
      </w:r>
    </w:p>
    <w:p w:rsidR="00F965F1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2.4. Não serão aceitas inscrições provisórias, condicionais, com documentação irregular ou insuficiente ou que não obede</w:t>
      </w:r>
      <w:r w:rsidR="00F965F1" w:rsidRPr="009E7FB3">
        <w:rPr>
          <w:rFonts w:ascii="Times New Roman" w:hAnsi="Times New Roman" w:cs="Times New Roman"/>
          <w:sz w:val="24"/>
          <w:szCs w:val="24"/>
        </w:rPr>
        <w:t>ça aos requisitos deste Edital;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2.5. Somente será ace</w:t>
      </w:r>
      <w:r w:rsidR="00F965F1" w:rsidRPr="009E7FB3">
        <w:rPr>
          <w:rFonts w:ascii="Times New Roman" w:hAnsi="Times New Roman" w:cs="Times New Roman"/>
          <w:sz w:val="24"/>
          <w:szCs w:val="24"/>
        </w:rPr>
        <w:t>ita UMA inscrição por candidato;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2.6. Nenhum documento poderá ser apresentado após a inscrição do candidato, salvo o descrito no item </w:t>
      </w:r>
      <w:r w:rsidR="00631C91">
        <w:rPr>
          <w:rFonts w:ascii="Times New Roman" w:hAnsi="Times New Roman" w:cs="Times New Roman"/>
          <w:sz w:val="24"/>
          <w:szCs w:val="24"/>
        </w:rPr>
        <w:t>g</w:t>
      </w:r>
      <w:r w:rsidRPr="009E7FB3">
        <w:rPr>
          <w:rFonts w:ascii="Times New Roman" w:hAnsi="Times New Roman" w:cs="Times New Roman"/>
          <w:sz w:val="24"/>
          <w:szCs w:val="24"/>
        </w:rPr>
        <w:t>.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2.7. As informações prestadas nos documentos pelos candidatos são de sua inteira responsabilidade e deverão estar de acordo com as normas e condições estabelecidas neste Edital.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2.8. A inexatidão de afirmativas e ou irregularidades dos documentos apresentados, mesmo que verificadas a qualquer tempo, em especial na ocasião da assinatura do contrato, implicará na nulidade da inscrição e dos atos dela decorrentes, sem prejuízos da adoção de medidas de ordem administrativa ou judicial.</w:t>
      </w:r>
    </w:p>
    <w:p w:rsidR="00A04530" w:rsidRPr="009E7FB3" w:rsidRDefault="00C3545E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2.9- A documentação dev</w:t>
      </w:r>
      <w:r w:rsidR="00F965F1" w:rsidRPr="009E7FB3">
        <w:rPr>
          <w:rFonts w:ascii="Times New Roman" w:hAnsi="Times New Roman" w:cs="Times New Roman"/>
          <w:sz w:val="24"/>
          <w:szCs w:val="24"/>
        </w:rPr>
        <w:t>erá ser apresentada em</w:t>
      </w:r>
      <w:r w:rsidR="009E7FB3" w:rsidRPr="009E7FB3">
        <w:rPr>
          <w:rFonts w:ascii="Times New Roman" w:hAnsi="Times New Roman" w:cs="Times New Roman"/>
          <w:sz w:val="24"/>
          <w:szCs w:val="24"/>
        </w:rPr>
        <w:t xml:space="preserve"> envelope e, após conferida pelo funcionário responsável, este será </w:t>
      </w:r>
      <w:r w:rsidRPr="009E7FB3">
        <w:rPr>
          <w:rFonts w:ascii="Times New Roman" w:hAnsi="Times New Roman" w:cs="Times New Roman"/>
          <w:sz w:val="24"/>
          <w:szCs w:val="24"/>
        </w:rPr>
        <w:t>lacrado com a ficha de requerimento de inscrição grampeado externa ao envelope</w:t>
      </w:r>
      <w:r w:rsidR="009E7FB3" w:rsidRPr="009E7FB3">
        <w:rPr>
          <w:rFonts w:ascii="Times New Roman" w:hAnsi="Times New Roman" w:cs="Times New Roman"/>
          <w:sz w:val="24"/>
          <w:szCs w:val="24"/>
        </w:rPr>
        <w:t>;</w:t>
      </w:r>
    </w:p>
    <w:p w:rsidR="009E7FB3" w:rsidRPr="009E7FB3" w:rsidRDefault="009E7FB3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  <w:rPr>
          <w:b/>
          <w:bCs/>
          <w:color w:val="000000"/>
        </w:rPr>
      </w:pPr>
      <w:r w:rsidRPr="009E7FB3">
        <w:rPr>
          <w:b/>
          <w:bCs/>
          <w:color w:val="000000"/>
        </w:rPr>
        <w:t>3- Do perfil do/a Candidato/a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 xml:space="preserve">3.1. Ser brasileiro nato ou naturalizado;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3.2. Ter, no mínimo, 18 anos completos na data da contratação;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3.3. Possuir escolaridade mínima de Ensino Médio completo;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3.4. Ter conhecimento de informática;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3.5. Primar pelo bom atendimento ao público;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3.6. Ter iniciativa, agilidade, assiduidade, pontualidade, responsabilidade no trabalho e saber trabalhar em equipe;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3.7. Não possuir nenhum impedimento legal para assumir o cargo;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3.8. Não ser parente até o 3º grau de membros da gestão atual ou, ainda, de funcionários ou assessores do CRESS.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FB3">
        <w:rPr>
          <w:rFonts w:ascii="Times New Roman" w:hAnsi="Times New Roman" w:cs="Times New Roman"/>
          <w:b/>
          <w:bCs/>
          <w:sz w:val="24"/>
          <w:szCs w:val="24"/>
        </w:rPr>
        <w:t xml:space="preserve">4. Do cargo, lotação, vaga, salário e jornada de trabalho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Nível Médio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1560"/>
        <w:gridCol w:w="992"/>
        <w:gridCol w:w="1701"/>
        <w:gridCol w:w="1983"/>
      </w:tblGrid>
      <w:tr w:rsidR="00A04530" w:rsidRPr="009E7FB3" w:rsidTr="00E421AE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FA6E7E">
            <w:pPr>
              <w:pStyle w:val="Contedodetabel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FA6E7E">
            <w:pPr>
              <w:pStyle w:val="Contedodetabel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FA6E7E">
            <w:pPr>
              <w:pStyle w:val="Contedodetabel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3B246D" w:rsidP="00FA6E7E">
            <w:pPr>
              <w:pStyle w:val="Contedodetabel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Salário Base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9E7FB3" w:rsidRDefault="00A04530" w:rsidP="00FA6E7E">
            <w:pPr>
              <w:pStyle w:val="Contedodetabel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Jornada</w:t>
            </w:r>
          </w:p>
        </w:tc>
      </w:tr>
      <w:tr w:rsidR="00A04530" w:rsidRPr="009E7FB3" w:rsidTr="00E421AE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Auxiliar Administrativo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FA6E7E">
            <w:pPr>
              <w:pStyle w:val="Contedodetabel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CRESS/MT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A09D9" w:rsidP="00FA6E7E">
            <w:pPr>
              <w:pStyle w:val="Contedodetabel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B64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848" w:rsidRPr="009E7FB3" w:rsidRDefault="003B246D" w:rsidP="00FA6E7E">
            <w:pPr>
              <w:pStyle w:val="Contedodetabela"/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1.464,02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30 horas semanais</w:t>
            </w:r>
          </w:p>
        </w:tc>
      </w:tr>
    </w:tbl>
    <w:p w:rsidR="00A04530" w:rsidRDefault="004B6454" w:rsidP="00A045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9E7FB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 (duas</w:t>
      </w:r>
      <w:r w:rsidRPr="009E7FB3">
        <w:rPr>
          <w:rFonts w:ascii="Times New Roman" w:hAnsi="Times New Roman" w:cs="Times New Roman"/>
          <w:sz w:val="24"/>
          <w:szCs w:val="24"/>
        </w:rPr>
        <w:t>) vaga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temporária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para o cargo de Auxiliar A</w:t>
      </w:r>
      <w:r>
        <w:rPr>
          <w:rFonts w:ascii="Times New Roman" w:hAnsi="Times New Roman" w:cs="Times New Roman"/>
          <w:sz w:val="24"/>
          <w:szCs w:val="24"/>
        </w:rPr>
        <w:t>dministrativo</w:t>
      </w:r>
      <w:r w:rsidRPr="009E7FB3">
        <w:rPr>
          <w:rFonts w:ascii="Times New Roman" w:hAnsi="Times New Roman" w:cs="Times New Roman"/>
          <w:sz w:val="24"/>
          <w:szCs w:val="24"/>
        </w:rPr>
        <w:t xml:space="preserve"> e forma</w:t>
      </w:r>
      <w:r>
        <w:rPr>
          <w:rFonts w:ascii="Times New Roman" w:hAnsi="Times New Roman" w:cs="Times New Roman"/>
          <w:sz w:val="24"/>
          <w:szCs w:val="24"/>
        </w:rPr>
        <w:t>ção de</w:t>
      </w:r>
      <w:r w:rsidRPr="009E7FB3">
        <w:rPr>
          <w:rFonts w:ascii="Times New Roman" w:hAnsi="Times New Roman" w:cs="Times New Roman"/>
          <w:sz w:val="24"/>
          <w:szCs w:val="24"/>
        </w:rPr>
        <w:t xml:space="preserve"> cadastro de reserva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45BC" w:rsidRPr="009E7FB3" w:rsidRDefault="007045BC" w:rsidP="00A045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C91" w:rsidRDefault="00631C91" w:rsidP="00A04530">
      <w:pPr>
        <w:pStyle w:val="NormalWeb"/>
        <w:shd w:val="clear" w:color="auto" w:fill="FFFFFF"/>
        <w:spacing w:before="0" w:after="0"/>
        <w:jc w:val="both"/>
        <w:rPr>
          <w:b/>
          <w:color w:val="000000"/>
        </w:rPr>
      </w:pPr>
    </w:p>
    <w:p w:rsidR="00631C91" w:rsidRDefault="00631C91" w:rsidP="00A04530">
      <w:pPr>
        <w:pStyle w:val="NormalWeb"/>
        <w:shd w:val="clear" w:color="auto" w:fill="FFFFFF"/>
        <w:spacing w:before="0" w:after="0"/>
        <w:jc w:val="both"/>
        <w:rPr>
          <w:b/>
          <w:color w:val="000000"/>
        </w:rPr>
      </w:pP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  <w:rPr>
          <w:b/>
          <w:color w:val="000000"/>
        </w:rPr>
      </w:pPr>
      <w:r w:rsidRPr="009E7FB3">
        <w:rPr>
          <w:b/>
          <w:color w:val="000000"/>
        </w:rPr>
        <w:t xml:space="preserve">5. Das atribuições e requisitos do cargo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  <w:rPr>
          <w:color w:val="FFFFFF"/>
          <w:shd w:val="clear" w:color="auto" w:fill="FFFF00"/>
        </w:rPr>
      </w:pPr>
      <w:r w:rsidRPr="009E7FB3">
        <w:rPr>
          <w:color w:val="000000"/>
        </w:rPr>
        <w:t>5.1. Cargo: Auxiliar administrativo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  <w:rPr>
          <w:color w:val="000000"/>
        </w:rPr>
      </w:pPr>
      <w:r w:rsidRPr="009E7FB3">
        <w:rPr>
          <w:color w:val="000000"/>
        </w:rPr>
        <w:t xml:space="preserve">Atribuições: Atuar no suporte administrativo quando da realização de eventos realizados pelo CRESS e efetuar a divulgação através da utilização do correio eletrônico (e-mail) e/ou outros meios de comunicação; manter contatos regulares com as áreas da sede do Conselho para troca de informações e/ou esclarecimento de dúvidas; atuar no suporte administrativo às Comissões, Diretoria e Agentes Fiscais; redigir ofícios; organizar as informações; classificar e controlar a prestação de contas referentes às viagens realizadas; controlar a utilização e níveis de estoque de material e apoio utilizados; </w:t>
      </w:r>
      <w:r w:rsidRPr="009E7FB3">
        <w:t>realizar ocasionalmente tomada de preços para aquisição de materiais de consumo e outros, para análise da chefia imediata, para</w:t>
      </w:r>
      <w:r w:rsidR="00A964D2" w:rsidRPr="009E7FB3">
        <w:t xml:space="preserve"> fins de efetivar as aquisições;</w:t>
      </w:r>
      <w:r w:rsidRPr="009E7FB3">
        <w:t xml:space="preserve"> realizar serviços externos como: depósitos e pagamentos em bancos e serviços de Correios; </w:t>
      </w:r>
      <w:r w:rsidRPr="009E7FB3">
        <w:rPr>
          <w:color w:val="000000"/>
        </w:rPr>
        <w:t xml:space="preserve">organizar e manter atualizado o cadastro e as informações contidas no sistema de mala direta; controlar e efetuar compras locais de materiais de escritório e de limpeza; providenciar a reprodução de documentos; </w:t>
      </w:r>
      <w:r w:rsidRPr="009E7FB3">
        <w:t>efetuar o protocolo de entrada de documentos;</w:t>
      </w:r>
      <w:r w:rsidR="00A964D2" w:rsidRPr="009E7FB3">
        <w:t xml:space="preserve"> prestar atendimento telefônico;</w:t>
      </w:r>
      <w:r w:rsidRPr="009E7FB3">
        <w:t xml:space="preserve"> orien</w:t>
      </w:r>
      <w:r w:rsidRPr="009E7FB3">
        <w:rPr>
          <w:color w:val="000000"/>
        </w:rPr>
        <w:t xml:space="preserve">tar quanto aos procedimentos e documentação necessária para inscrição e registro de profissionais Assistentes Sociais; receber e conferir documentação para inscrição </w:t>
      </w:r>
      <w:r w:rsidRPr="009E7FB3">
        <w:t xml:space="preserve">e registro e outras </w:t>
      </w:r>
      <w:r w:rsidR="00C3545E" w:rsidRPr="009E7FB3">
        <w:t xml:space="preserve">solicitações </w:t>
      </w:r>
      <w:r w:rsidRPr="009E7FB3">
        <w:t>dentro da Resolução CFESS Nº 582/588;</w:t>
      </w:r>
      <w:r w:rsidRPr="009E7FB3">
        <w:rPr>
          <w:color w:val="000000"/>
        </w:rPr>
        <w:t xml:space="preserve"> </w:t>
      </w:r>
      <w:r w:rsidR="00C3545E" w:rsidRPr="009E7FB3">
        <w:rPr>
          <w:color w:val="000000"/>
        </w:rPr>
        <w:t xml:space="preserve">preencher manualmente documentos quando requisitado; </w:t>
      </w:r>
      <w:r w:rsidRPr="009E7FB3">
        <w:rPr>
          <w:color w:val="000000"/>
        </w:rPr>
        <w:t xml:space="preserve">efetuar a emissão de boletos para pagamentos; efetuar parcelamentos; receber e registrar denúncias efetuadas e encaminhar à fiscalização para averiguação e providências; efetuar a leitura e triagem de correspondência eletrônica; transmitir ou receber documentos através de aparelhos de fax, e-mail; participar de reuniões do Conselho para discussão de assuntos gerais e/ou casos específicos e atualização de procedimentos e técnicas; manter o superior imediato informado sobre qualquer problema que possa comprometer o desempenho ou a qualidade dos serviços prestados; preparar materiais necessários às reuniões, exposições e seminários, providenciando transporte e acomodações quando necessário, a fim de fornecer o devido apoio às referidas atividades; participar da execução de eventos promovidos pelo Conselho, providenciando local de realização, hotéis para hospedagem quando necessário, transporte dos envolvidos, alimentação, </w:t>
      </w:r>
      <w:proofErr w:type="spellStart"/>
      <w:r w:rsidRPr="009E7FB3">
        <w:rPr>
          <w:color w:val="000000"/>
        </w:rPr>
        <w:t>infra-estrutura</w:t>
      </w:r>
      <w:proofErr w:type="spellEnd"/>
      <w:r w:rsidRPr="009E7FB3">
        <w:rPr>
          <w:color w:val="000000"/>
        </w:rPr>
        <w:t xml:space="preserve"> necessária, o apoio administrativo e os recursos humanos necessários, objetivando a realização dos eventos; participar das plenárias do Conselho, providenciando a convocação dos membros participantes, material de apoio e outros, acompanhando a realização das mesmas, efetuando anotações, redigindo atas e outros; preparar processos de viagem, solicitando reserva de hotéis, passagens, passaportes e outros afins e providenciando adiantamentos e relação de pessoas, a fim de fornecer todos os subsídios necessários a viagem; executar outras tarefas compatíveis com as previstas no cargo e/ou de acordo com as particularidades ou necessidades do Conselho.</w:t>
      </w:r>
      <w:r w:rsidRPr="009E7FB3">
        <w:rPr>
          <w:b/>
          <w:color w:val="FF0000"/>
        </w:rPr>
        <w:t xml:space="preserve">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FB3">
        <w:rPr>
          <w:rFonts w:ascii="Times New Roman" w:hAnsi="Times New Roman" w:cs="Times New Roman"/>
          <w:b/>
          <w:bCs/>
          <w:sz w:val="24"/>
          <w:szCs w:val="24"/>
        </w:rPr>
        <w:t>6- Do processo de seleção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O processo d</w:t>
      </w:r>
      <w:r w:rsidR="00AA09D9">
        <w:rPr>
          <w:rFonts w:ascii="Times New Roman" w:hAnsi="Times New Roman" w:cs="Times New Roman"/>
          <w:sz w:val="24"/>
          <w:szCs w:val="24"/>
        </w:rPr>
        <w:t>e seleção será realizado em duas</w:t>
      </w:r>
      <w:r w:rsidRPr="009E7FB3">
        <w:rPr>
          <w:rFonts w:ascii="Times New Roman" w:hAnsi="Times New Roman" w:cs="Times New Roman"/>
          <w:sz w:val="24"/>
          <w:szCs w:val="24"/>
        </w:rPr>
        <w:t xml:space="preserve"> etapas, sendo: a) análise de</w:t>
      </w:r>
      <w:r w:rsidR="002B1F6E" w:rsidRPr="009E7FB3">
        <w:rPr>
          <w:rFonts w:ascii="Times New Roman" w:hAnsi="Times New Roman" w:cs="Times New Roman"/>
          <w:sz w:val="24"/>
          <w:szCs w:val="24"/>
        </w:rPr>
        <w:t xml:space="preserve"> currículo</w:t>
      </w:r>
      <w:r w:rsidRPr="009E7FB3">
        <w:rPr>
          <w:rFonts w:ascii="Times New Roman" w:hAnsi="Times New Roman" w:cs="Times New Roman"/>
          <w:sz w:val="24"/>
          <w:szCs w:val="24"/>
        </w:rPr>
        <w:t>, de caráter</w:t>
      </w:r>
      <w:r w:rsidR="00C7019D" w:rsidRPr="009E7FB3">
        <w:rPr>
          <w:rFonts w:ascii="Times New Roman" w:hAnsi="Times New Roman" w:cs="Times New Roman"/>
          <w:sz w:val="24"/>
          <w:szCs w:val="24"/>
        </w:rPr>
        <w:t xml:space="preserve"> classificatório e eliminatório; b)</w:t>
      </w:r>
      <w:r w:rsidR="002B1F6E" w:rsidRPr="009E7FB3">
        <w:rPr>
          <w:rFonts w:ascii="Times New Roman" w:hAnsi="Times New Roman" w:cs="Times New Roman"/>
          <w:sz w:val="24"/>
          <w:szCs w:val="24"/>
        </w:rPr>
        <w:t xml:space="preserve"> </w:t>
      </w:r>
      <w:r w:rsidR="00C7019D" w:rsidRPr="009E7FB3">
        <w:rPr>
          <w:rFonts w:ascii="Times New Roman" w:hAnsi="Times New Roman" w:cs="Times New Roman"/>
          <w:sz w:val="24"/>
          <w:szCs w:val="24"/>
        </w:rPr>
        <w:t>prova discursiva</w:t>
      </w:r>
      <w:r w:rsidR="00631C91">
        <w:rPr>
          <w:rFonts w:ascii="Times New Roman" w:hAnsi="Times New Roman" w:cs="Times New Roman"/>
          <w:sz w:val="24"/>
          <w:szCs w:val="24"/>
        </w:rPr>
        <w:t xml:space="preserve"> e entrevista</w:t>
      </w:r>
      <w:r w:rsidR="00C7019D" w:rsidRPr="009E7FB3">
        <w:rPr>
          <w:rFonts w:ascii="Times New Roman" w:hAnsi="Times New Roman" w:cs="Times New Roman"/>
          <w:sz w:val="24"/>
          <w:szCs w:val="24"/>
        </w:rPr>
        <w:t>, de caráter c</w:t>
      </w:r>
      <w:r w:rsidR="00AA09D9">
        <w:rPr>
          <w:rFonts w:ascii="Times New Roman" w:hAnsi="Times New Roman" w:cs="Times New Roman"/>
          <w:sz w:val="24"/>
          <w:szCs w:val="24"/>
        </w:rPr>
        <w:t>lassificatório</w:t>
      </w:r>
      <w:r w:rsidR="00631C91">
        <w:rPr>
          <w:rFonts w:ascii="Times New Roman" w:hAnsi="Times New Roman" w:cs="Times New Roman"/>
          <w:sz w:val="24"/>
          <w:szCs w:val="24"/>
        </w:rPr>
        <w:t>.</w:t>
      </w:r>
    </w:p>
    <w:p w:rsidR="00A04530" w:rsidRPr="009E7FB3" w:rsidRDefault="00A04530" w:rsidP="00A04530">
      <w:pPr>
        <w:pStyle w:val="NormalWeb"/>
        <w:shd w:val="clear" w:color="auto" w:fill="FFFFFF"/>
        <w:spacing w:after="0"/>
        <w:jc w:val="both"/>
      </w:pPr>
      <w:r w:rsidRPr="009E7FB3">
        <w:t>6.1.</w:t>
      </w:r>
      <w:r w:rsidR="002B1F6E" w:rsidRPr="009E7FB3">
        <w:t xml:space="preserve"> Da análise de currículo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lastRenderedPageBreak/>
        <w:t>6.1.1. A abertura de envelopes de inscrição para análise pela comissão organizadora do processo seletivo simplificado será realizada em data e horários previstos no subitem 03 do item 9 deste edital, em sessão pública.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>6.1.2. Na análise de currículo serão avaliados escolaridade, capacitação e exp</w:t>
      </w:r>
      <w:r w:rsidR="009E7FB3">
        <w:t>eriência profissional comprovado</w:t>
      </w:r>
      <w:r w:rsidRPr="009E7FB3">
        <w:t xml:space="preserve">s, sob coordenação da Comissão de Processo Seletivo Simplificado, nomeada pelo Presidente do Conselho Regional 20ª região.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 xml:space="preserve">6.1.3. Para a análise do currículo os candidatos deverão entregar cópias dos documentos comprobatórios no ato da inscrição e que serão avaliados pela Comissão.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 xml:space="preserve">6.1.4. Os candidatos deverão apresentar cópia dos documentos comprobatórios de eventuais cursos que possuam referente à área pretendida, sendo que não serão considerados os apresentados após o período da inscrição ou não específicos da referida área.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 xml:space="preserve">6.1.5. Somente serão aceitos os comprovantes de cursos e/ou diplomas apresentados nos quais constem o início e o término do período declarado, com no mínimo 08 horas de duração.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 xml:space="preserve">6.1.6 A avaliação da experiência profissional deverá ser comprovada através de registro em Carteira de Trabalho e Previdência Social – CTPS, e/ou Certidão de Tempo de Serviço expedida por órgão competente.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>6.1.7. Todos os candidatos cujo currículo atender aos requisitos solicitados e com os  documentos comprobatórios serão classificados;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 xml:space="preserve">6.1.8. Ocorrendo empate na classificação, serão utilizados os seguintes critérios, pela ordem, para desempate: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ind w:firstLine="708"/>
        <w:jc w:val="both"/>
      </w:pPr>
      <w:r w:rsidRPr="009E7FB3">
        <w:t>a) Tempo de experiência profissional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ind w:firstLine="708"/>
        <w:jc w:val="both"/>
      </w:pPr>
      <w:r w:rsidRPr="009E7FB3">
        <w:t xml:space="preserve">b) A maior idade dentre os candidatos 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</w:pPr>
      <w:r w:rsidRPr="009E7FB3">
        <w:t>6.1.9. – Na análise do currículo serão considerados os seguintes critérios de pontuação:</w:t>
      </w:r>
    </w:p>
    <w:p w:rsidR="00A04530" w:rsidRPr="009E7FB3" w:rsidRDefault="00A04530" w:rsidP="00A04530">
      <w:pPr>
        <w:pStyle w:val="NormalWeb"/>
        <w:shd w:val="clear" w:color="auto" w:fill="FFFFFF"/>
        <w:spacing w:before="0" w:after="0"/>
        <w:jc w:val="both"/>
        <w:rPr>
          <w:color w:val="FF0000"/>
        </w:rPr>
      </w:pPr>
      <w:r w:rsidRPr="009E7FB3">
        <w:t>6.1.9.1. Tempo de Serviço: Experiência profissional, devidamente comprovada e relacionada à áre</w:t>
      </w:r>
      <w:r w:rsidR="003B246D" w:rsidRPr="009E7FB3">
        <w:t>a específica da função pleiteada</w:t>
      </w:r>
      <w:r w:rsidRPr="009E7FB3">
        <w:rPr>
          <w:color w:val="FF0000"/>
        </w:rPr>
        <w:t xml:space="preserve"> </w:t>
      </w:r>
      <w:r w:rsidR="00110304" w:rsidRPr="009E7FB3">
        <w:t>até 08</w:t>
      </w:r>
      <w:r w:rsidRPr="009E7FB3">
        <w:t xml:space="preserve"> pontos, distribuídos da seguinte forma: </w:t>
      </w:r>
    </w:p>
    <w:tbl>
      <w:tblPr>
        <w:tblW w:w="8692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2"/>
        <w:gridCol w:w="4296"/>
        <w:gridCol w:w="74"/>
      </w:tblGrid>
      <w:tr w:rsidR="00A04530" w:rsidRPr="009E7FB3" w:rsidTr="00E421AE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NormalWeb"/>
              <w:snapToGrid w:val="0"/>
              <w:spacing w:before="0" w:after="0"/>
              <w:jc w:val="both"/>
            </w:pPr>
            <w:r w:rsidRPr="009E7FB3">
              <w:t>Tempo de experiência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NormalWeb"/>
              <w:snapToGrid w:val="0"/>
              <w:spacing w:before="0" w:after="0"/>
              <w:jc w:val="both"/>
            </w:pPr>
            <w:r w:rsidRPr="009E7FB3">
              <w:t>Pontuação</w:t>
            </w:r>
          </w:p>
        </w:tc>
        <w:tc>
          <w:tcPr>
            <w:tcW w:w="74" w:type="dxa"/>
            <w:tcBorders>
              <w:left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30" w:rsidRPr="009E7FB3" w:rsidTr="00E421AE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AF73AB" w:rsidP="00E421AE">
            <w:pPr>
              <w:pStyle w:val="NormalWeb"/>
              <w:snapToGrid w:val="0"/>
              <w:spacing w:before="0" w:after="0"/>
              <w:jc w:val="both"/>
            </w:pPr>
            <w:r w:rsidRPr="009E7FB3">
              <w:t>De seis meses a 1 ano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110304" w:rsidP="00E421AE">
            <w:pPr>
              <w:pStyle w:val="NormalWeb"/>
              <w:shd w:val="clear" w:color="auto" w:fill="FFFFFF"/>
              <w:snapToGrid w:val="0"/>
              <w:spacing w:before="0" w:after="0"/>
              <w:jc w:val="both"/>
            </w:pPr>
            <w:r w:rsidRPr="009E7FB3">
              <w:t xml:space="preserve">  1</w:t>
            </w:r>
            <w:r w:rsidR="00A04530" w:rsidRPr="009E7FB3">
              <w:t xml:space="preserve"> (dois) pontos</w:t>
            </w:r>
          </w:p>
        </w:tc>
        <w:tc>
          <w:tcPr>
            <w:tcW w:w="74" w:type="dxa"/>
            <w:tcBorders>
              <w:left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30" w:rsidRPr="009E7FB3" w:rsidTr="00E421AE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NormalWeb"/>
              <w:snapToGrid w:val="0"/>
              <w:spacing w:before="0" w:after="0"/>
              <w:jc w:val="both"/>
            </w:pPr>
            <w:r w:rsidRPr="009E7FB3">
              <w:t>De 1 (um) a 2 (dois) anos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110304" w:rsidP="00E421AE">
            <w:pPr>
              <w:pStyle w:val="NormalWeb"/>
              <w:shd w:val="clear" w:color="auto" w:fill="FFFFFF"/>
              <w:snapToGrid w:val="0"/>
              <w:spacing w:before="0" w:after="0"/>
              <w:jc w:val="both"/>
            </w:pPr>
            <w:r w:rsidRPr="009E7FB3">
              <w:t xml:space="preserve">  2 (dois</w:t>
            </w:r>
            <w:r w:rsidR="00A04530" w:rsidRPr="009E7FB3">
              <w:t>) pontos</w:t>
            </w:r>
          </w:p>
        </w:tc>
        <w:tc>
          <w:tcPr>
            <w:tcW w:w="74" w:type="dxa"/>
            <w:tcBorders>
              <w:left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30" w:rsidRPr="009E7FB3" w:rsidTr="00E421AE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NormalWeb"/>
              <w:snapToGrid w:val="0"/>
              <w:spacing w:before="0" w:after="0"/>
              <w:jc w:val="both"/>
            </w:pPr>
            <w:r w:rsidRPr="009E7FB3">
              <w:t>De 2 (dois) a 4 (quatro) anos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110304" w:rsidP="00E421AE">
            <w:pPr>
              <w:pStyle w:val="NormalWeb"/>
              <w:shd w:val="clear" w:color="auto" w:fill="FFFFFF"/>
              <w:snapToGrid w:val="0"/>
              <w:spacing w:before="0" w:after="0"/>
              <w:jc w:val="both"/>
            </w:pPr>
            <w:r w:rsidRPr="009E7FB3">
              <w:t xml:space="preserve">  4 (quatro</w:t>
            </w:r>
            <w:r w:rsidR="00A04530" w:rsidRPr="009E7FB3">
              <w:t>) pontos</w:t>
            </w:r>
          </w:p>
        </w:tc>
        <w:tc>
          <w:tcPr>
            <w:tcW w:w="74" w:type="dxa"/>
            <w:tcBorders>
              <w:left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530" w:rsidRPr="009E7FB3" w:rsidTr="00E421AE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NormalWeb"/>
              <w:snapToGrid w:val="0"/>
              <w:spacing w:before="0" w:after="0"/>
              <w:jc w:val="both"/>
            </w:pPr>
            <w:r w:rsidRPr="009E7FB3">
              <w:t>De 4 (quatro) a 6 (seis) anos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30" w:rsidRPr="009E7FB3" w:rsidRDefault="00110304" w:rsidP="00E421AE">
            <w:pPr>
              <w:pStyle w:val="NormalWeb"/>
              <w:shd w:val="clear" w:color="auto" w:fill="FFFFFF"/>
              <w:snapToGrid w:val="0"/>
              <w:spacing w:before="0" w:after="0"/>
              <w:jc w:val="both"/>
            </w:pPr>
            <w:r w:rsidRPr="009E7FB3">
              <w:t>6 (seis</w:t>
            </w:r>
            <w:r w:rsidR="00A04530" w:rsidRPr="009E7FB3">
              <w:t>) pontos</w:t>
            </w:r>
          </w:p>
        </w:tc>
      </w:tr>
      <w:tr w:rsidR="00A04530" w:rsidRPr="009E7FB3" w:rsidTr="00E421AE">
        <w:tblPrEx>
          <w:tblCellMar>
            <w:left w:w="108" w:type="dxa"/>
            <w:right w:w="108" w:type="dxa"/>
          </w:tblCellMar>
        </w:tblPrEx>
        <w:trPr>
          <w:gridAfter w:val="1"/>
          <w:wAfter w:w="74" w:type="dxa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NormalWeb"/>
              <w:snapToGrid w:val="0"/>
              <w:spacing w:before="0" w:after="0"/>
              <w:jc w:val="both"/>
            </w:pPr>
            <w:r w:rsidRPr="009E7FB3">
              <w:t>Acima de 6 (seis) anos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530" w:rsidRPr="009E7FB3" w:rsidRDefault="00110304" w:rsidP="00E421AE">
            <w:pPr>
              <w:pStyle w:val="NormalWeb"/>
              <w:shd w:val="clear" w:color="auto" w:fill="FFFFFF"/>
              <w:snapToGrid w:val="0"/>
              <w:spacing w:before="0" w:after="0"/>
              <w:jc w:val="both"/>
            </w:pPr>
            <w:r w:rsidRPr="009E7FB3">
              <w:t>8 (oito</w:t>
            </w:r>
            <w:r w:rsidR="00A04530" w:rsidRPr="009E7FB3">
              <w:t>) pontos</w:t>
            </w:r>
          </w:p>
        </w:tc>
      </w:tr>
    </w:tbl>
    <w:p w:rsidR="00A04530" w:rsidRPr="009E7FB3" w:rsidRDefault="00A04530" w:rsidP="00A04530">
      <w:pPr>
        <w:pStyle w:val="NormalWeb"/>
        <w:shd w:val="clear" w:color="auto" w:fill="FFFFFF"/>
        <w:spacing w:after="0"/>
        <w:jc w:val="both"/>
      </w:pPr>
      <w:r w:rsidRPr="009E7FB3">
        <w:t>6.1.9.2.– Cursos: Participação em cursos, seminários ou treinamentos, na área específica da função pleiteada, com, no mínimo 08 (oito) horas de duração, serão distribuídos 2 (dois) pontos por certificado ou diploma apresentado - Até o máximo de 6 (seis) pontos.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4F8" w:rsidRPr="009E7FB3" w:rsidRDefault="002B1F6E" w:rsidP="00A04530">
      <w:pPr>
        <w:pStyle w:val="Default"/>
        <w:jc w:val="both"/>
      </w:pPr>
      <w:r w:rsidRPr="009E7FB3">
        <w:t xml:space="preserve">6.2- Da prova </w:t>
      </w:r>
      <w:r w:rsidR="006C0D71">
        <w:t>prática</w:t>
      </w:r>
    </w:p>
    <w:p w:rsidR="00B734F8" w:rsidRPr="009E7FB3" w:rsidRDefault="006C0D71" w:rsidP="00A04530">
      <w:pPr>
        <w:pStyle w:val="Default"/>
        <w:jc w:val="both"/>
      </w:pPr>
      <w:r>
        <w:t>A prova prática</w:t>
      </w:r>
      <w:r w:rsidR="00B734F8" w:rsidRPr="009E7FB3">
        <w:t xml:space="preserve"> tem o objetivo de avaliar o conteúdo – conhecimento do tema, a capacidade de expressão na modalidade escrita e o uso das normas do registro formal culto da Língua Portuguesa. O candidato deverá produzir, com base em temas formulados pela </w:t>
      </w:r>
      <w:r w:rsidR="00B734F8" w:rsidRPr="009E7FB3">
        <w:lastRenderedPageBreak/>
        <w:t>banca examinadora, texto</w:t>
      </w:r>
      <w:r w:rsidR="0083204B">
        <w:t>s</w:t>
      </w:r>
      <w:r w:rsidR="00B734F8" w:rsidRPr="009E7FB3">
        <w:t xml:space="preserve"> dissertativo,</w:t>
      </w:r>
      <w:r w:rsidR="0083204B">
        <w:t xml:space="preserve"> manuscrito e digitalizado em Word, </w:t>
      </w:r>
      <w:r w:rsidR="00B734F8" w:rsidRPr="009E7FB3">
        <w:t xml:space="preserve"> p</w:t>
      </w:r>
      <w:r w:rsidR="0083204B">
        <w:t>rimando pela coerência e coesão, formatação adequada</w:t>
      </w:r>
      <w:r w:rsidR="00D11960" w:rsidRPr="009E7FB3">
        <w:t xml:space="preserve"> e caligrafia inteligível.</w:t>
      </w:r>
    </w:p>
    <w:p w:rsidR="00250337" w:rsidRPr="009E7FB3" w:rsidRDefault="006C0D71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</w:t>
      </w:r>
      <w:r w:rsidR="00250337" w:rsidRPr="009E7FB3">
        <w:rPr>
          <w:rFonts w:ascii="Times New Roman" w:hAnsi="Times New Roman" w:cs="Times New Roman"/>
          <w:sz w:val="24"/>
          <w:szCs w:val="24"/>
        </w:rPr>
        <w:t xml:space="preserve">- A prova </w:t>
      </w:r>
      <w:r>
        <w:rPr>
          <w:rFonts w:ascii="Times New Roman" w:hAnsi="Times New Roman" w:cs="Times New Roman"/>
          <w:sz w:val="24"/>
          <w:szCs w:val="24"/>
        </w:rPr>
        <w:t>prática</w:t>
      </w:r>
      <w:r w:rsidR="00250337" w:rsidRPr="009E7FB3">
        <w:rPr>
          <w:rFonts w:ascii="Times New Roman" w:hAnsi="Times New Roman" w:cs="Times New Roman"/>
          <w:sz w:val="24"/>
          <w:szCs w:val="24"/>
        </w:rPr>
        <w:t xml:space="preserve"> terá duração total de </w:t>
      </w:r>
      <w:r w:rsidR="0083204B">
        <w:rPr>
          <w:rFonts w:ascii="Times New Roman" w:hAnsi="Times New Roman" w:cs="Times New Roman"/>
          <w:sz w:val="24"/>
          <w:szCs w:val="24"/>
        </w:rPr>
        <w:t>1</w:t>
      </w:r>
      <w:r w:rsidR="00360D62">
        <w:rPr>
          <w:rFonts w:ascii="Times New Roman" w:hAnsi="Times New Roman" w:cs="Times New Roman"/>
          <w:sz w:val="24"/>
          <w:szCs w:val="24"/>
        </w:rPr>
        <w:t xml:space="preserve"> hora.</w:t>
      </w:r>
    </w:p>
    <w:p w:rsidR="00250337" w:rsidRPr="009E7FB3" w:rsidRDefault="00250337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6.2.</w:t>
      </w:r>
      <w:r w:rsidR="0083204B">
        <w:rPr>
          <w:rFonts w:ascii="Times New Roman" w:hAnsi="Times New Roman" w:cs="Times New Roman"/>
          <w:sz w:val="24"/>
          <w:szCs w:val="24"/>
        </w:rPr>
        <w:t>3</w:t>
      </w:r>
      <w:r w:rsidRPr="009E7FB3">
        <w:rPr>
          <w:rFonts w:ascii="Times New Roman" w:hAnsi="Times New Roman" w:cs="Times New Roman"/>
          <w:sz w:val="24"/>
          <w:szCs w:val="24"/>
        </w:rPr>
        <w:t>-. A folha de text</w:t>
      </w:r>
      <w:r w:rsidR="00360D62">
        <w:rPr>
          <w:rFonts w:ascii="Times New Roman" w:hAnsi="Times New Roman" w:cs="Times New Roman"/>
          <w:sz w:val="24"/>
          <w:szCs w:val="24"/>
        </w:rPr>
        <w:t>o definitivo da prova prática</w:t>
      </w:r>
      <w:r w:rsidRPr="009E7FB3">
        <w:rPr>
          <w:rFonts w:ascii="Times New Roman" w:hAnsi="Times New Roman" w:cs="Times New Roman"/>
          <w:sz w:val="24"/>
          <w:szCs w:val="24"/>
        </w:rPr>
        <w:t xml:space="preserve"> não poderá ser assinada, rubricada nem conter, em outro local que não o apropriado, qualquer palavra ou marca que a identifique, sob pena de anulação da prova discursiva.</w:t>
      </w:r>
    </w:p>
    <w:p w:rsidR="00110304" w:rsidRPr="009E7FB3" w:rsidRDefault="00250337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6.2.</w:t>
      </w:r>
      <w:r w:rsidR="0083204B">
        <w:rPr>
          <w:rFonts w:ascii="Times New Roman" w:hAnsi="Times New Roman" w:cs="Times New Roman"/>
          <w:sz w:val="24"/>
          <w:szCs w:val="24"/>
        </w:rPr>
        <w:t>4</w:t>
      </w:r>
      <w:r w:rsidR="002B1F6E" w:rsidRPr="009E7FB3">
        <w:rPr>
          <w:rFonts w:ascii="Times New Roman" w:hAnsi="Times New Roman" w:cs="Times New Roman"/>
          <w:sz w:val="24"/>
          <w:szCs w:val="24"/>
        </w:rPr>
        <w:t>-</w:t>
      </w:r>
      <w:r w:rsidR="00110304" w:rsidRPr="009E7FB3">
        <w:rPr>
          <w:rFonts w:ascii="Times New Roman" w:hAnsi="Times New Roman" w:cs="Times New Roman"/>
          <w:sz w:val="24"/>
          <w:szCs w:val="24"/>
        </w:rPr>
        <w:t xml:space="preserve"> A prova </w:t>
      </w:r>
      <w:r w:rsidR="006C0D71">
        <w:rPr>
          <w:rFonts w:ascii="Times New Roman" w:hAnsi="Times New Roman" w:cs="Times New Roman"/>
          <w:sz w:val="24"/>
          <w:szCs w:val="24"/>
        </w:rPr>
        <w:t xml:space="preserve">prática </w:t>
      </w:r>
      <w:r w:rsidR="00110304" w:rsidRPr="009E7FB3">
        <w:rPr>
          <w:rFonts w:ascii="Times New Roman" w:hAnsi="Times New Roman" w:cs="Times New Roman"/>
          <w:sz w:val="24"/>
          <w:szCs w:val="24"/>
        </w:rPr>
        <w:t xml:space="preserve">terá caráter </w:t>
      </w:r>
      <w:r w:rsidR="00293FB5" w:rsidRPr="009E7FB3">
        <w:rPr>
          <w:rFonts w:ascii="Times New Roman" w:hAnsi="Times New Roman" w:cs="Times New Roman"/>
          <w:sz w:val="24"/>
          <w:szCs w:val="24"/>
        </w:rPr>
        <w:t>classificatório, com pontuação máxima de 10 pontos;</w:t>
      </w:r>
    </w:p>
    <w:p w:rsidR="00110304" w:rsidRPr="009E7FB3" w:rsidRDefault="00110304" w:rsidP="00A04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304" w:rsidRPr="009E7FB3" w:rsidRDefault="00110304" w:rsidP="0011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6.</w:t>
      </w:r>
      <w:r w:rsidR="002B1F6E" w:rsidRPr="009E7FB3">
        <w:rPr>
          <w:rFonts w:ascii="Times New Roman" w:hAnsi="Times New Roman" w:cs="Times New Roman"/>
          <w:sz w:val="24"/>
          <w:szCs w:val="24"/>
        </w:rPr>
        <w:t>3</w:t>
      </w:r>
      <w:r w:rsidRPr="009E7FB3">
        <w:rPr>
          <w:rFonts w:ascii="Times New Roman" w:hAnsi="Times New Roman" w:cs="Times New Roman"/>
          <w:sz w:val="24"/>
          <w:szCs w:val="24"/>
        </w:rPr>
        <w:t>. Da entrevista</w:t>
      </w:r>
    </w:p>
    <w:p w:rsidR="00110304" w:rsidRPr="009E7FB3" w:rsidRDefault="00110304" w:rsidP="0011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6</w:t>
      </w:r>
      <w:r w:rsidR="002B1F6E" w:rsidRPr="009E7FB3">
        <w:rPr>
          <w:rFonts w:ascii="Times New Roman" w:hAnsi="Times New Roman" w:cs="Times New Roman"/>
          <w:sz w:val="24"/>
          <w:szCs w:val="24"/>
        </w:rPr>
        <w:t>.3</w:t>
      </w:r>
      <w:r w:rsidRPr="009E7FB3">
        <w:rPr>
          <w:rFonts w:ascii="Times New Roman" w:hAnsi="Times New Roman" w:cs="Times New Roman"/>
          <w:sz w:val="24"/>
          <w:szCs w:val="24"/>
        </w:rPr>
        <w:t>.1. As entrevistas serão realizadas na sede do CRESS/MT, em data</w:t>
      </w:r>
      <w:r w:rsidR="006C0D71">
        <w:rPr>
          <w:rFonts w:ascii="Times New Roman" w:hAnsi="Times New Roman" w:cs="Times New Roman"/>
          <w:sz w:val="24"/>
          <w:szCs w:val="24"/>
        </w:rPr>
        <w:t xml:space="preserve"> a ser agendada conforme  previsto</w:t>
      </w:r>
      <w:r w:rsidRPr="009E7FB3">
        <w:rPr>
          <w:rFonts w:ascii="Times New Roman" w:hAnsi="Times New Roman" w:cs="Times New Roman"/>
          <w:sz w:val="24"/>
          <w:szCs w:val="24"/>
        </w:rPr>
        <w:t xml:space="preserve"> neste edital;</w:t>
      </w:r>
    </w:p>
    <w:p w:rsidR="00110304" w:rsidRPr="009E7FB3" w:rsidRDefault="00110304" w:rsidP="0011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6</w:t>
      </w:r>
      <w:r w:rsidR="002B1F6E" w:rsidRPr="009E7FB3">
        <w:rPr>
          <w:rFonts w:ascii="Times New Roman" w:hAnsi="Times New Roman" w:cs="Times New Roman"/>
          <w:sz w:val="24"/>
          <w:szCs w:val="24"/>
        </w:rPr>
        <w:t>.3</w:t>
      </w:r>
      <w:r w:rsidRPr="009E7FB3">
        <w:rPr>
          <w:rFonts w:ascii="Times New Roman" w:hAnsi="Times New Roman" w:cs="Times New Roman"/>
          <w:sz w:val="24"/>
          <w:szCs w:val="24"/>
        </w:rPr>
        <w:t xml:space="preserve">.3. </w:t>
      </w:r>
      <w:r w:rsidR="006C0D71">
        <w:rPr>
          <w:rFonts w:ascii="Times New Roman" w:hAnsi="Times New Roman" w:cs="Times New Roman"/>
          <w:sz w:val="24"/>
          <w:szCs w:val="24"/>
        </w:rPr>
        <w:t xml:space="preserve"> O agendamento do candidato para entrevista </w:t>
      </w:r>
      <w:r w:rsidR="00EA7AE5">
        <w:rPr>
          <w:rFonts w:ascii="Times New Roman" w:hAnsi="Times New Roman" w:cs="Times New Roman"/>
          <w:sz w:val="24"/>
          <w:szCs w:val="24"/>
        </w:rPr>
        <w:t xml:space="preserve">incluirá </w:t>
      </w:r>
      <w:r w:rsidRPr="009E7FB3">
        <w:rPr>
          <w:rFonts w:ascii="Times New Roman" w:hAnsi="Times New Roman" w:cs="Times New Roman"/>
          <w:sz w:val="24"/>
          <w:szCs w:val="24"/>
        </w:rPr>
        <w:t>a respectiva data e horário, devendo o</w:t>
      </w:r>
      <w:r w:rsidR="000F62C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candidato</w:t>
      </w:r>
      <w:r w:rsidR="000F62C9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chegar ao local da entrevista com 15 minutos de antecedência;</w:t>
      </w:r>
    </w:p>
    <w:p w:rsidR="00110304" w:rsidRPr="009E7FB3" w:rsidRDefault="002B1F6E" w:rsidP="00110304">
      <w:pPr>
        <w:pStyle w:val="Default"/>
      </w:pPr>
      <w:r w:rsidRPr="009E7FB3">
        <w:t>6.3</w:t>
      </w:r>
      <w:r w:rsidR="007045BC">
        <w:t>.4. A entrevista do/a candidato/a</w:t>
      </w:r>
      <w:r w:rsidR="00110304" w:rsidRPr="009E7FB3">
        <w:t xml:space="preserve">, terá caráter classificatório, com pontuação máxima de 5 pontos; </w:t>
      </w:r>
    </w:p>
    <w:p w:rsidR="00110304" w:rsidRPr="009E7FB3" w:rsidRDefault="002B1F6E" w:rsidP="00110304">
      <w:pPr>
        <w:pStyle w:val="Default"/>
        <w:jc w:val="both"/>
      </w:pPr>
      <w:r w:rsidRPr="009E7FB3">
        <w:t>6.3</w:t>
      </w:r>
      <w:r w:rsidR="00110304" w:rsidRPr="009E7FB3">
        <w:t>.5. Na entrevista, o</w:t>
      </w:r>
      <w:r w:rsidR="007045BC">
        <w:t>/a</w:t>
      </w:r>
      <w:r w:rsidR="00110304" w:rsidRPr="009E7FB3">
        <w:t xml:space="preserve"> candidato</w:t>
      </w:r>
      <w:r w:rsidR="007045BC">
        <w:t>/a</w:t>
      </w:r>
      <w:r w:rsidR="00110304" w:rsidRPr="009E7FB3">
        <w:t xml:space="preserve"> será avaliado levando-se em conta as ações e competência</w:t>
      </w:r>
      <w:r w:rsidR="00B32A9F" w:rsidRPr="009E7FB3">
        <w:t>s</w:t>
      </w:r>
      <w:r w:rsidR="00110304" w:rsidRPr="009E7FB3">
        <w:t xml:space="preserve"> do cargo pretendido, conforme atividades a serem desenvolvidas na área de atuação do candidato; </w:t>
      </w:r>
    </w:p>
    <w:p w:rsidR="00110304" w:rsidRPr="009E7FB3" w:rsidRDefault="002B1F6E" w:rsidP="00110304">
      <w:pPr>
        <w:pStyle w:val="Default"/>
        <w:jc w:val="both"/>
      </w:pPr>
      <w:r w:rsidRPr="009E7FB3">
        <w:t>6.3</w:t>
      </w:r>
      <w:r w:rsidR="00110304" w:rsidRPr="009E7FB3">
        <w:t>.6. O não comparecimento à entrevista implicará desclassificação do</w:t>
      </w:r>
      <w:r w:rsidR="007045BC">
        <w:t>/a</w:t>
      </w:r>
      <w:r w:rsidR="00110304" w:rsidRPr="009E7FB3">
        <w:t xml:space="preserve"> candidato</w:t>
      </w:r>
      <w:r w:rsidR="007045BC">
        <w:t>/a</w:t>
      </w:r>
      <w:r w:rsidR="00110304" w:rsidRPr="009E7FB3">
        <w:t>, não sendo admitida, sob hipótese alguma, nova convocação para entrevista;</w:t>
      </w:r>
    </w:p>
    <w:p w:rsidR="00110304" w:rsidRPr="009E7FB3" w:rsidRDefault="002B1F6E" w:rsidP="00514C82">
      <w:pPr>
        <w:pStyle w:val="Default"/>
        <w:jc w:val="both"/>
      </w:pPr>
      <w:r w:rsidRPr="009E7FB3">
        <w:t>6.3</w:t>
      </w:r>
      <w:r w:rsidR="00110304" w:rsidRPr="009E7FB3">
        <w:t xml:space="preserve">.7. </w:t>
      </w:r>
      <w:r w:rsidR="00514C82">
        <w:t>O</w:t>
      </w:r>
      <w:r w:rsidR="00360D62">
        <w:t>/a</w:t>
      </w:r>
      <w:r w:rsidR="00514C82">
        <w:t xml:space="preserve"> Candidato</w:t>
      </w:r>
      <w:r w:rsidR="00360D62">
        <w:t>/a</w:t>
      </w:r>
      <w:r w:rsidR="00514C82">
        <w:t xml:space="preserve"> deverá levar na data da entrevista, os originais dos documentos comprobatórios do currículo, para simples conferência, bem como</w:t>
      </w:r>
      <w:r w:rsidR="00110304" w:rsidRPr="009E7FB3">
        <w:t xml:space="preserve"> o orig</w:t>
      </w:r>
      <w:r w:rsidR="007045BC">
        <w:t xml:space="preserve">inal do Documento de Identificação </w:t>
      </w:r>
      <w:r w:rsidR="00110304" w:rsidRPr="009E7FB3">
        <w:t xml:space="preserve">com foto. </w:t>
      </w:r>
    </w:p>
    <w:p w:rsidR="00110304" w:rsidRPr="009E7FB3" w:rsidRDefault="00110304" w:rsidP="00A04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304" w:rsidRPr="009E7FB3" w:rsidRDefault="00110304" w:rsidP="00A04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7- Do resultado final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7.1. A lista com o resultado final do processo seletivo será divulgada na </w:t>
      </w:r>
      <w:r w:rsidR="005537F8">
        <w:rPr>
          <w:rFonts w:ascii="Times New Roman" w:hAnsi="Times New Roman" w:cs="Times New Roman"/>
          <w:sz w:val="24"/>
          <w:szCs w:val="24"/>
        </w:rPr>
        <w:t xml:space="preserve">Imprensa Oficial, </w:t>
      </w:r>
      <w:r w:rsidRPr="009E7FB3">
        <w:rPr>
          <w:rFonts w:ascii="Times New Roman" w:hAnsi="Times New Roman" w:cs="Times New Roman"/>
          <w:sz w:val="24"/>
          <w:szCs w:val="24"/>
        </w:rPr>
        <w:t>sede do CRESS/MT</w:t>
      </w:r>
      <w:r w:rsidR="00293FB5" w:rsidRPr="009E7FB3">
        <w:rPr>
          <w:rFonts w:ascii="Times New Roman" w:hAnsi="Times New Roman" w:cs="Times New Roman"/>
          <w:sz w:val="24"/>
          <w:szCs w:val="24"/>
        </w:rPr>
        <w:t xml:space="preserve"> e no site oficial </w:t>
      </w:r>
      <w:r w:rsidR="008317B1" w:rsidRPr="009E7FB3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8317B1" w:rsidRPr="009E7FB3">
        <w:rPr>
          <w:rFonts w:ascii="Times New Roman" w:hAnsi="Times New Roman" w:cs="Times New Roman"/>
          <w:sz w:val="24"/>
          <w:szCs w:val="24"/>
        </w:rPr>
        <w:t>o Conselho (www.cressmt.org.br);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7.2. O</w:t>
      </w:r>
      <w:r w:rsidR="008317B1" w:rsidRPr="009E7FB3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 xml:space="preserve"> candidato</w:t>
      </w:r>
      <w:r w:rsidR="008317B1" w:rsidRPr="009E7FB3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 xml:space="preserve"> aprovado</w:t>
      </w:r>
      <w:r w:rsidR="008317B1" w:rsidRPr="009E7FB3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 xml:space="preserve"> dentro da vaga será contratado</w:t>
      </w:r>
      <w:r w:rsidR="008317B1" w:rsidRPr="009E7FB3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>, obedecendo-se a ordem de classificação por maior pontuação obtida;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7.3. A aprovação e classificação neste Processo Seletivo Simplificado não asseguram ao</w:t>
      </w:r>
      <w:r w:rsidR="008317B1" w:rsidRPr="009E7FB3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 xml:space="preserve"> candidato</w:t>
      </w:r>
      <w:r w:rsidR="008317B1" w:rsidRPr="009E7FB3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 xml:space="preserve"> o direito de ingresso automático no Quadro do CRESS-MT. A contratação temporária é de competência da Presidência do CRESS-MT, conforme deliberação do Conselho Pleno, dentro do interesse e conveniência da administração, observada a ordem de classificação dos</w:t>
      </w:r>
      <w:r w:rsidR="008317B1" w:rsidRPr="009E7FB3">
        <w:rPr>
          <w:rFonts w:ascii="Times New Roman" w:hAnsi="Times New Roman" w:cs="Times New Roman"/>
          <w:sz w:val="24"/>
          <w:szCs w:val="24"/>
        </w:rPr>
        <w:t>/as candidatos/as.</w:t>
      </w:r>
    </w:p>
    <w:p w:rsidR="006A2921" w:rsidRPr="009E7FB3" w:rsidRDefault="006A2921" w:rsidP="00A04530">
      <w:pPr>
        <w:spacing w:after="0" w:line="24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7.4. Ocorrendo empate no resultado final, serão adotados, sucessivamente, os seguintes critérios de desempate: I- O</w:t>
      </w:r>
      <w:r w:rsidR="00360D62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 xml:space="preserve"> candidato com maior pontu</w:t>
      </w:r>
      <w:r w:rsidR="009E7FB3" w:rsidRPr="009E7FB3">
        <w:rPr>
          <w:rFonts w:ascii="Times New Roman" w:hAnsi="Times New Roman" w:cs="Times New Roman"/>
          <w:sz w:val="24"/>
          <w:szCs w:val="24"/>
        </w:rPr>
        <w:t>ação na Avaliação do Currículo</w:t>
      </w:r>
      <w:r w:rsidRPr="009E7FB3">
        <w:rPr>
          <w:rFonts w:ascii="Times New Roman" w:hAnsi="Times New Roman" w:cs="Times New Roman"/>
          <w:sz w:val="24"/>
          <w:szCs w:val="24"/>
        </w:rPr>
        <w:t>; II- O</w:t>
      </w:r>
      <w:r w:rsidR="00360D62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 xml:space="preserve"> candidato com maior tempo de experiência profissional comprovada; III- O</w:t>
      </w:r>
      <w:r w:rsidR="00360D62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 xml:space="preserve"> candidato com maior idade</w:t>
      </w:r>
      <w:r w:rsidRPr="009E7FB3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8- Do recurso</w:t>
      </w:r>
    </w:p>
    <w:p w:rsidR="00A73256" w:rsidRPr="009E7FB3" w:rsidRDefault="006A2921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8.1. Ao</w:t>
      </w:r>
      <w:r w:rsidR="005537F8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resultado</w:t>
      </w:r>
      <w:r w:rsidR="005537F8">
        <w:rPr>
          <w:rFonts w:ascii="Times New Roman" w:hAnsi="Times New Roman" w:cs="Times New Roman"/>
          <w:sz w:val="24"/>
          <w:szCs w:val="24"/>
        </w:rPr>
        <w:t>s</w:t>
      </w:r>
      <w:r w:rsidRPr="009E7FB3">
        <w:rPr>
          <w:rFonts w:ascii="Times New Roman" w:hAnsi="Times New Roman" w:cs="Times New Roman"/>
          <w:sz w:val="24"/>
          <w:szCs w:val="24"/>
        </w:rPr>
        <w:t xml:space="preserve"> da seleção, o/a candidato/a poderá interpor recurso,</w:t>
      </w:r>
      <w:r w:rsidR="00360D62">
        <w:rPr>
          <w:rFonts w:ascii="Times New Roman" w:hAnsi="Times New Roman" w:cs="Times New Roman"/>
          <w:sz w:val="24"/>
          <w:szCs w:val="24"/>
        </w:rPr>
        <w:t xml:space="preserve"> </w:t>
      </w:r>
      <w:r w:rsidR="00A73256" w:rsidRPr="009E7FB3">
        <w:rPr>
          <w:rFonts w:ascii="Times New Roman" w:hAnsi="Times New Roman" w:cs="Times New Roman"/>
          <w:sz w:val="24"/>
          <w:szCs w:val="24"/>
        </w:rPr>
        <w:t>mediante formulário de recurso (anexo II) preenchido</w:t>
      </w:r>
      <w:r w:rsidRPr="009E7FB3">
        <w:rPr>
          <w:rFonts w:ascii="Times New Roman" w:hAnsi="Times New Roman" w:cs="Times New Roman"/>
          <w:sz w:val="24"/>
          <w:szCs w:val="24"/>
        </w:rPr>
        <w:t xml:space="preserve"> e protoco</w:t>
      </w:r>
      <w:r w:rsidR="009E7FB3" w:rsidRPr="009E7FB3">
        <w:rPr>
          <w:rFonts w:ascii="Times New Roman" w:hAnsi="Times New Roman" w:cs="Times New Roman"/>
          <w:sz w:val="24"/>
          <w:szCs w:val="24"/>
        </w:rPr>
        <w:t>lado junto à Comissão Organizadora</w:t>
      </w:r>
      <w:r w:rsidRPr="009E7FB3">
        <w:rPr>
          <w:rFonts w:ascii="Times New Roman" w:hAnsi="Times New Roman" w:cs="Times New Roman"/>
          <w:sz w:val="24"/>
          <w:szCs w:val="24"/>
        </w:rPr>
        <w:t xml:space="preserve"> do Processo Seletivo, na sede do Conselho Regional de Serviço Social de Mato Grosso, conforme cronograma indicado no item 9. Caberá a Comissão proceder à análise e julgamento do mesmo</w:t>
      </w:r>
      <w:r w:rsidR="009E7FB3" w:rsidRPr="009E7FB3">
        <w:rPr>
          <w:rFonts w:ascii="Times New Roman" w:hAnsi="Times New Roman" w:cs="Times New Roman"/>
          <w:sz w:val="24"/>
          <w:szCs w:val="24"/>
        </w:rPr>
        <w:t>.</w:t>
      </w:r>
    </w:p>
    <w:p w:rsidR="00EA7AE5" w:rsidRDefault="00EA7AE5" w:rsidP="00A045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7AE5" w:rsidRPr="009E7FB3" w:rsidRDefault="00EA7AE5" w:rsidP="00A045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9-Do cronograma de atividades previstas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670"/>
        <w:gridCol w:w="1985"/>
      </w:tblGrid>
      <w:tr w:rsidR="00A04530" w:rsidRPr="009E7FB3" w:rsidTr="00E421A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 xml:space="preserve">Atividade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Data-período</w:t>
            </w:r>
          </w:p>
        </w:tc>
      </w:tr>
      <w:tr w:rsidR="00A04530" w:rsidRPr="009E7FB3" w:rsidTr="00E421A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A7AE5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Divulgação d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>o Edital d</w:t>
            </w: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a seleção em site oficial</w:t>
            </w:r>
            <w:r w:rsidR="0055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360D62" w:rsidRDefault="00A04530" w:rsidP="00EA7AE5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 xml:space="preserve">A partir de </w:t>
            </w:r>
            <w:r w:rsidR="00EA7AE5" w:rsidRPr="00360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7FB3" w:rsidRPr="00360D62">
              <w:rPr>
                <w:rFonts w:ascii="Times New Roman" w:hAnsi="Times New Roman" w:cs="Times New Roman"/>
                <w:sz w:val="24"/>
                <w:szCs w:val="24"/>
              </w:rPr>
              <w:t>/03/2016</w:t>
            </w:r>
          </w:p>
        </w:tc>
      </w:tr>
      <w:tr w:rsidR="00A04530" w:rsidRPr="009E7FB3" w:rsidTr="00E421A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Período de inscrições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360D62" w:rsidRDefault="00374FD6" w:rsidP="00AA611F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D62" w:rsidRPr="0036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 xml:space="preserve"> a  17/03/2016</w:t>
            </w:r>
          </w:p>
        </w:tc>
      </w:tr>
      <w:tr w:rsidR="00A04530" w:rsidRPr="009E7FB3" w:rsidTr="00E421A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Abertura de envelopes de inscrição para análise</w:t>
            </w:r>
            <w:r w:rsidR="00562B06">
              <w:rPr>
                <w:rFonts w:ascii="Times New Roman" w:hAnsi="Times New Roman" w:cs="Times New Roman"/>
                <w:sz w:val="24"/>
                <w:szCs w:val="24"/>
              </w:rPr>
              <w:t xml:space="preserve"> da documentação</w:t>
            </w: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 xml:space="preserve"> pela comissão organizadora do pr</w:t>
            </w:r>
            <w:r w:rsidR="00562B06">
              <w:rPr>
                <w:rFonts w:ascii="Times New Roman" w:hAnsi="Times New Roman" w:cs="Times New Roman"/>
                <w:sz w:val="24"/>
                <w:szCs w:val="24"/>
              </w:rPr>
              <w:t>ocesso seletivo.</w:t>
            </w:r>
          </w:p>
          <w:p w:rsidR="00562B06" w:rsidRPr="009E7FB3" w:rsidRDefault="00562B06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Análise dos currículos dos candidatos pela Comissão de Seleção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360D62" w:rsidRDefault="00374FD6" w:rsidP="00562B06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18/03/2016</w:t>
            </w:r>
          </w:p>
        </w:tc>
      </w:tr>
      <w:tr w:rsidR="00562B06" w:rsidRPr="009E7FB3" w:rsidTr="00E421AE">
        <w:trPr>
          <w:trHeight w:val="40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B06" w:rsidRPr="009E7FB3" w:rsidRDefault="00562B06" w:rsidP="00E421AE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B06" w:rsidRPr="009E7FB3" w:rsidRDefault="00562B06" w:rsidP="006C0D71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Divulgação do resultado da análise curricular e convocação par</w:t>
            </w:r>
            <w:r w:rsidR="00C238FF">
              <w:rPr>
                <w:rFonts w:ascii="Times New Roman" w:hAnsi="Times New Roman" w:cs="Times New Roman"/>
                <w:sz w:val="24"/>
                <w:szCs w:val="24"/>
              </w:rPr>
              <w:t>a realização da prova prática</w:t>
            </w:r>
            <w:r w:rsidR="006C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AE5">
              <w:rPr>
                <w:rFonts w:ascii="Times New Roman" w:hAnsi="Times New Roman" w:cs="Times New Roman"/>
                <w:sz w:val="24"/>
                <w:szCs w:val="24"/>
              </w:rPr>
              <w:t>no site oficial do CRESS</w:t>
            </w:r>
            <w:r w:rsidR="00EA7AE5" w:rsidRPr="009E7FB3">
              <w:rPr>
                <w:rFonts w:ascii="Times New Roman" w:hAnsi="Times New Roman" w:cs="Times New Roman"/>
                <w:sz w:val="24"/>
                <w:szCs w:val="24"/>
              </w:rPr>
              <w:t>(www.cressmt.org.br)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B06" w:rsidRPr="00360D62" w:rsidRDefault="00562B06" w:rsidP="00E421AE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21/03/2016</w:t>
            </w:r>
          </w:p>
        </w:tc>
      </w:tr>
      <w:tr w:rsidR="00A04530" w:rsidRPr="009E7FB3" w:rsidTr="00E421AE">
        <w:trPr>
          <w:trHeight w:val="404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562B06" w:rsidP="00E421AE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Default="00562B06" w:rsidP="00C238FF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Prova </w:t>
            </w:r>
            <w:r w:rsidR="00C238FF">
              <w:rPr>
                <w:rFonts w:ascii="Times New Roman" w:hAnsi="Times New Roman" w:cs="Times New Roman"/>
                <w:sz w:val="24"/>
                <w:szCs w:val="24"/>
              </w:rPr>
              <w:t>prática</w:t>
            </w:r>
          </w:p>
          <w:p w:rsidR="006C0D71" w:rsidRPr="009E7FB3" w:rsidRDefault="006C0D71" w:rsidP="00C238FF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Agendamento de entrevista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360D62" w:rsidRDefault="00C238FF" w:rsidP="00E421AE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2B06" w:rsidRPr="00360D62">
              <w:rPr>
                <w:rFonts w:ascii="Times New Roman" w:hAnsi="Times New Roman" w:cs="Times New Roman"/>
                <w:sz w:val="24"/>
                <w:szCs w:val="24"/>
              </w:rPr>
              <w:t>/03/2016</w:t>
            </w:r>
          </w:p>
        </w:tc>
      </w:tr>
      <w:tr w:rsidR="00A04530" w:rsidRPr="009E7FB3" w:rsidTr="00E421A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562B06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Realização de entrevistas pela comissão de seleção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360D62" w:rsidRDefault="006C0D71" w:rsidP="00562B06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355A" w:rsidRPr="00360D6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55A" w:rsidRPr="00360D6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</w:tr>
      <w:tr w:rsidR="00A04530" w:rsidRPr="009E7FB3" w:rsidTr="00E421A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562B06" w:rsidP="00E421AE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0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 xml:space="preserve">Divulgação do resultado preliminar: classificação após </w:t>
            </w:r>
            <w:r w:rsidR="006C0D71">
              <w:rPr>
                <w:rFonts w:ascii="Times New Roman" w:hAnsi="Times New Roman" w:cs="Times New Roman"/>
                <w:sz w:val="24"/>
                <w:szCs w:val="24"/>
              </w:rPr>
              <w:t xml:space="preserve"> prova prática e </w:t>
            </w: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  <w:r w:rsidR="00EA7AE5">
              <w:rPr>
                <w:rFonts w:ascii="Times New Roman" w:hAnsi="Times New Roman" w:cs="Times New Roman"/>
                <w:sz w:val="24"/>
                <w:szCs w:val="24"/>
              </w:rPr>
              <w:t xml:space="preserve"> no site oficial do CRESS </w:t>
            </w:r>
            <w:r w:rsidR="00EA7AE5" w:rsidRPr="009E7FB3">
              <w:rPr>
                <w:rFonts w:ascii="Times New Roman" w:hAnsi="Times New Roman" w:cs="Times New Roman"/>
                <w:sz w:val="24"/>
                <w:szCs w:val="24"/>
              </w:rPr>
              <w:t>(www.cressmt.org.br)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360D62" w:rsidRDefault="006C0D71" w:rsidP="00562B06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355A" w:rsidRPr="00360D6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55A" w:rsidRPr="00360D6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</w:tr>
      <w:tr w:rsidR="00A04530" w:rsidRPr="009E7FB3" w:rsidTr="00E421A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514C82" w:rsidP="006C0D71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0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562B06" w:rsidP="00562B06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interposição de </w:t>
            </w:r>
            <w:r w:rsidR="00A04530" w:rsidRPr="009E7FB3">
              <w:rPr>
                <w:rFonts w:ascii="Times New Roman" w:hAnsi="Times New Roman" w:cs="Times New Roman"/>
                <w:sz w:val="24"/>
                <w:szCs w:val="24"/>
              </w:rPr>
              <w:t>recurso administrativo do resultado preliminar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Default="006C0D71" w:rsidP="00514C82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31/03 e 01/04</w:t>
            </w:r>
            <w:r w:rsidR="00D3355A" w:rsidRPr="00360D6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  <w:p w:rsidR="00360D62" w:rsidRPr="00360D62" w:rsidRDefault="00360D62" w:rsidP="00514C82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Horário: </w:t>
            </w:r>
            <w:r w:rsidRPr="00771C4D">
              <w:rPr>
                <w:rFonts w:ascii="Times New Roman" w:hAnsi="Times New Roman" w:cs="Times New Roman"/>
                <w:sz w:val="24"/>
                <w:szCs w:val="24"/>
              </w:rPr>
              <w:t>12h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C4D">
              <w:rPr>
                <w:rFonts w:ascii="Times New Roman" w:hAnsi="Times New Roman" w:cs="Times New Roman"/>
                <w:sz w:val="24"/>
                <w:szCs w:val="24"/>
              </w:rPr>
              <w:t>0 às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1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4530" w:rsidRPr="009E7FB3" w:rsidTr="00E421A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6C0D71" w:rsidP="00514C82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530" w:rsidRPr="009E7FB3" w:rsidRDefault="00A04530" w:rsidP="00E421AE">
            <w:pPr>
              <w:pStyle w:val="Contedodetabel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B3">
              <w:rPr>
                <w:rFonts w:ascii="Times New Roman" w:hAnsi="Times New Roman" w:cs="Times New Roman"/>
                <w:sz w:val="24"/>
                <w:szCs w:val="24"/>
              </w:rPr>
              <w:t>Divulgação da resposta aos recursos</w:t>
            </w:r>
            <w:r w:rsidR="00514C82">
              <w:rPr>
                <w:rFonts w:ascii="Times New Roman" w:hAnsi="Times New Roman" w:cs="Times New Roman"/>
                <w:sz w:val="24"/>
                <w:szCs w:val="24"/>
              </w:rPr>
              <w:t xml:space="preserve"> e resultado final do processo seletivo</w:t>
            </w:r>
            <w:r w:rsidR="00EA7AE5">
              <w:rPr>
                <w:rFonts w:ascii="Times New Roman" w:hAnsi="Times New Roman" w:cs="Times New Roman"/>
                <w:sz w:val="24"/>
                <w:szCs w:val="24"/>
              </w:rPr>
              <w:t xml:space="preserve"> no site oficial do CRESS</w:t>
            </w:r>
            <w:r w:rsidR="00EA7AE5" w:rsidRPr="009E7FB3">
              <w:rPr>
                <w:rFonts w:ascii="Times New Roman" w:hAnsi="Times New Roman" w:cs="Times New Roman"/>
                <w:sz w:val="24"/>
                <w:szCs w:val="24"/>
              </w:rPr>
              <w:t>(www.cressmt.org.br);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4530" w:rsidRPr="00360D62" w:rsidRDefault="006C0D71" w:rsidP="00E421AE">
            <w:pPr>
              <w:pStyle w:val="Contedodetabel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6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14C82" w:rsidRPr="00360D62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  <w:r w:rsidR="00D3355A" w:rsidRPr="00360D6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</w:tr>
    </w:tbl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4530" w:rsidRPr="009E7FB3" w:rsidRDefault="00A04530" w:rsidP="00A045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9E7FB3">
        <w:rPr>
          <w:rFonts w:ascii="Times New Roman" w:hAnsi="Times New Roman" w:cs="Times New Roman"/>
          <w:b/>
          <w:sz w:val="24"/>
          <w:szCs w:val="24"/>
        </w:rPr>
        <w:t>. Das disposições finais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10.1. Os casos omissos serão resolvidos pela Comissão de Seleção, ouvida a Diretoria do CRESS-MT; </w:t>
      </w:r>
    </w:p>
    <w:p w:rsidR="00A04530" w:rsidRPr="009E7FB3" w:rsidRDefault="00A04530" w:rsidP="00A0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10.2. A constatação de quaisquer irregularidades na documentação implicará a desclassificação do candidato, a qualquer tempo, sem prejuízo das medidas legais. </w:t>
      </w:r>
    </w:p>
    <w:p w:rsidR="00A04530" w:rsidRPr="009E7FB3" w:rsidRDefault="007A70C4" w:rsidP="000E07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4530" w:rsidRPr="009E7FB3" w:rsidRDefault="007E1154" w:rsidP="00A0453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Cuiabá-MT, </w:t>
      </w:r>
      <w:r w:rsidR="00EA7AE5">
        <w:rPr>
          <w:rFonts w:ascii="Times New Roman" w:hAnsi="Times New Roman" w:cs="Times New Roman"/>
          <w:sz w:val="24"/>
          <w:szCs w:val="24"/>
        </w:rPr>
        <w:t>11</w:t>
      </w:r>
      <w:r w:rsidRPr="009E7FB3">
        <w:rPr>
          <w:rFonts w:ascii="Times New Roman" w:hAnsi="Times New Roman" w:cs="Times New Roman"/>
          <w:sz w:val="24"/>
          <w:szCs w:val="24"/>
        </w:rPr>
        <w:t xml:space="preserve"> de </w:t>
      </w:r>
      <w:r w:rsidR="00AA611F">
        <w:rPr>
          <w:rFonts w:ascii="Times New Roman" w:hAnsi="Times New Roman" w:cs="Times New Roman"/>
          <w:sz w:val="24"/>
          <w:szCs w:val="24"/>
        </w:rPr>
        <w:t xml:space="preserve">março </w:t>
      </w:r>
      <w:r w:rsidR="00A04530" w:rsidRPr="009E7FB3">
        <w:rPr>
          <w:rFonts w:ascii="Times New Roman" w:hAnsi="Times New Roman" w:cs="Times New Roman"/>
          <w:sz w:val="24"/>
          <w:szCs w:val="24"/>
        </w:rPr>
        <w:t>201</w:t>
      </w:r>
      <w:r w:rsidR="00AA611F">
        <w:rPr>
          <w:rFonts w:ascii="Times New Roman" w:hAnsi="Times New Roman" w:cs="Times New Roman"/>
          <w:sz w:val="24"/>
          <w:szCs w:val="24"/>
        </w:rPr>
        <w:t>6</w:t>
      </w:r>
      <w:r w:rsidR="00A04530" w:rsidRPr="009E7FB3">
        <w:rPr>
          <w:rFonts w:ascii="Times New Roman" w:hAnsi="Times New Roman" w:cs="Times New Roman"/>
          <w:sz w:val="24"/>
          <w:szCs w:val="24"/>
        </w:rPr>
        <w:t>.</w:t>
      </w:r>
    </w:p>
    <w:p w:rsidR="00A04530" w:rsidRPr="009E7FB3" w:rsidRDefault="00A04530" w:rsidP="00A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7E1154" w:rsidP="00A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Alail Jacinta Barbosa</w:t>
      </w:r>
    </w:p>
    <w:p w:rsidR="00A04530" w:rsidRPr="009E7FB3" w:rsidRDefault="00A04530" w:rsidP="00A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Comissão Organizadora de Processo </w:t>
      </w:r>
    </w:p>
    <w:p w:rsidR="00A04530" w:rsidRPr="009E7FB3" w:rsidRDefault="00A04530" w:rsidP="00A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Seletivo Simplificado do CRESS-MT</w:t>
      </w:r>
    </w:p>
    <w:p w:rsidR="007E1154" w:rsidRPr="009E7FB3" w:rsidRDefault="007E1154" w:rsidP="00A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154" w:rsidRPr="009E7FB3" w:rsidRDefault="007E1154" w:rsidP="007E11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E1154" w:rsidRPr="009E7FB3" w:rsidRDefault="007E1154" w:rsidP="007E1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Vera Lúcia Honório dos Anjos</w:t>
      </w:r>
    </w:p>
    <w:p w:rsidR="007E1154" w:rsidRPr="009E7FB3" w:rsidRDefault="007E1154" w:rsidP="007E1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Presidenta CRESS 20ª região MT</w:t>
      </w:r>
    </w:p>
    <w:p w:rsidR="007E1154" w:rsidRPr="009E7FB3" w:rsidRDefault="007E1154" w:rsidP="007E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154" w:rsidRDefault="007E1154" w:rsidP="00A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AE5" w:rsidRPr="009E7FB3" w:rsidRDefault="00EA7AE5" w:rsidP="00A0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A04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REQUERIMENTO DE INSCRIÇÃO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PROCESSO SELETIVO SIMPLIFICADO CRESS/MT Nº 001/201</w:t>
      </w:r>
      <w:r w:rsidR="00D3355A">
        <w:rPr>
          <w:rFonts w:ascii="Times New Roman" w:hAnsi="Times New Roman" w:cs="Times New Roman"/>
          <w:b/>
          <w:sz w:val="24"/>
          <w:szCs w:val="24"/>
        </w:rPr>
        <w:t>6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CARGO DE AUXILIAR ADMINISTRATIVO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DADOS PESSOAIS: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Nome:_______________________________________________________________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Data de Nascimento: ___/___/______ Sexo: M (   )    F (   )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Estado Civil: 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RG:_________________Órgão Emissor/UF:____________ Data de Expedição:___/___/___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CPF: 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GRAU DE FORMAÇÃO: _____________________________________________________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Endereço:____________________________________________________________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Complemento:__________________________________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Bairro: 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Cidade:___________________________________ CEP: 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Telefone fixo:____________________ Celular:_____________________________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E-mail:___________________________________________________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Declaro conhecer o Edital de Processo Seletiv</w:t>
      </w:r>
      <w:r w:rsidR="00D3355A">
        <w:rPr>
          <w:rFonts w:ascii="Times New Roman" w:hAnsi="Times New Roman" w:cs="Times New Roman"/>
          <w:sz w:val="24"/>
          <w:szCs w:val="24"/>
        </w:rPr>
        <w:t>o Simplificado CRESS/MT nº 001</w:t>
      </w:r>
      <w:r w:rsidRPr="009E7FB3">
        <w:rPr>
          <w:rFonts w:ascii="Times New Roman" w:hAnsi="Times New Roman" w:cs="Times New Roman"/>
          <w:sz w:val="24"/>
          <w:szCs w:val="24"/>
        </w:rPr>
        <w:t>/201</w:t>
      </w:r>
      <w:r w:rsidR="00D3355A">
        <w:rPr>
          <w:rFonts w:ascii="Times New Roman" w:hAnsi="Times New Roman" w:cs="Times New Roman"/>
          <w:sz w:val="24"/>
          <w:szCs w:val="24"/>
        </w:rPr>
        <w:t>6</w:t>
      </w:r>
      <w:r w:rsidRPr="009E7FB3">
        <w:rPr>
          <w:rFonts w:ascii="Times New Roman" w:hAnsi="Times New Roman" w:cs="Times New Roman"/>
          <w:sz w:val="24"/>
          <w:szCs w:val="24"/>
        </w:rPr>
        <w:t xml:space="preserve"> e preencher todos os requisitos nele exigidos.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Cuiabá/MT, ___ de _______________________de 201</w:t>
      </w:r>
      <w:r w:rsidR="00D3355A">
        <w:rPr>
          <w:rFonts w:ascii="Times New Roman" w:hAnsi="Times New Roman" w:cs="Times New Roman"/>
          <w:sz w:val="24"/>
          <w:szCs w:val="24"/>
        </w:rPr>
        <w:t>6</w:t>
      </w:r>
      <w:r w:rsidRPr="009E7FB3">
        <w:rPr>
          <w:rFonts w:ascii="Times New Roman" w:hAnsi="Times New Roman" w:cs="Times New Roman"/>
          <w:sz w:val="24"/>
          <w:szCs w:val="24"/>
        </w:rPr>
        <w:t>.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Assinatura: 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A04530" w:rsidRPr="009E7FB3" w:rsidRDefault="00A04530" w:rsidP="00A045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</w:t>
      </w:r>
    </w:p>
    <w:p w:rsidR="00AA611F" w:rsidRDefault="00AA611F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611F" w:rsidRDefault="00AA611F" w:rsidP="00AA61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11F" w:rsidRDefault="00AA611F" w:rsidP="00AA61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530" w:rsidRPr="009E7FB3" w:rsidRDefault="00A04530" w:rsidP="00AA61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RECIBO</w:t>
      </w:r>
    </w:p>
    <w:p w:rsidR="00AA611F" w:rsidRDefault="00AA611F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611F" w:rsidRDefault="00AA611F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Ficha de Inscrição do Processo Seletivo Simplificado CRESS/MT nº 0</w:t>
      </w:r>
      <w:r w:rsidR="00D3355A">
        <w:rPr>
          <w:rFonts w:ascii="Times New Roman" w:hAnsi="Times New Roman" w:cs="Times New Roman"/>
          <w:sz w:val="24"/>
          <w:szCs w:val="24"/>
        </w:rPr>
        <w:t>01/2016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Nome do(a) candidato(a):_______________________________________________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Cargo de Auxiliar Administrativo 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 xml:space="preserve">Responsável pelo recebimento da inscrição: </w:t>
      </w:r>
    </w:p>
    <w:p w:rsidR="00A04530" w:rsidRPr="009E7FB3" w:rsidRDefault="00A04530" w:rsidP="00A04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3355A" w:rsidRDefault="00D3355A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04530" w:rsidRPr="009E7FB3" w:rsidRDefault="00A04530" w:rsidP="00A04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:rsidR="00A04530" w:rsidRPr="009E7FB3" w:rsidRDefault="00A04530" w:rsidP="00A04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B3">
        <w:rPr>
          <w:rFonts w:ascii="Times New Roman" w:hAnsi="Times New Roman" w:cs="Times New Roman"/>
          <w:b/>
          <w:sz w:val="24"/>
          <w:szCs w:val="24"/>
        </w:rPr>
        <w:t>MODELO DE FORMULÁRIO PARA INTERPOSIÇÃO DE RECURSO</w:t>
      </w:r>
    </w:p>
    <w:p w:rsidR="00A04530" w:rsidRPr="009E7FB3" w:rsidRDefault="00A04530" w:rsidP="00A04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NOME DO CANDIDATO: ___________________________________________________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CARGO DE AUXILIAR ADMINISTRATIVO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30" w:rsidRPr="009E7FB3" w:rsidRDefault="00A04530" w:rsidP="007045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À COMISSÃO ORGANIZADORA DE PROCESSO SELETIVO SIMPLIFICADO DO CONSELHO REGIONAL DE SERVIÇO SOCIAL DO CRESS-MT Nº 001/201</w:t>
      </w:r>
      <w:r w:rsidR="00D3355A">
        <w:rPr>
          <w:rFonts w:ascii="Times New Roman" w:hAnsi="Times New Roman" w:cs="Times New Roman"/>
          <w:sz w:val="24"/>
          <w:szCs w:val="24"/>
        </w:rPr>
        <w:t>6</w:t>
      </w:r>
      <w:r w:rsidRPr="009E7FB3">
        <w:rPr>
          <w:rFonts w:ascii="Times New Roman" w:hAnsi="Times New Roman" w:cs="Times New Roman"/>
          <w:sz w:val="24"/>
          <w:szCs w:val="24"/>
        </w:rPr>
        <w:t>.</w:t>
      </w:r>
    </w:p>
    <w:p w:rsidR="00A04530" w:rsidRPr="009E7FB3" w:rsidRDefault="007045BC" w:rsidP="007045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candidato/a </w:t>
      </w:r>
      <w:r w:rsidR="00A04530" w:rsidRPr="009E7FB3">
        <w:rPr>
          <w:rFonts w:ascii="Times New Roman" w:hAnsi="Times New Roman" w:cs="Times New Roman"/>
          <w:sz w:val="24"/>
          <w:szCs w:val="24"/>
        </w:rPr>
        <w:t>ao processo seletivo, apre</w:t>
      </w:r>
      <w:r w:rsidR="00D3355A">
        <w:rPr>
          <w:rFonts w:ascii="Times New Roman" w:hAnsi="Times New Roman" w:cs="Times New Roman"/>
          <w:sz w:val="24"/>
          <w:szCs w:val="24"/>
        </w:rPr>
        <w:t>sento recurso ao resultado</w:t>
      </w:r>
      <w:r w:rsidR="00A04530" w:rsidRPr="009E7FB3">
        <w:rPr>
          <w:rFonts w:ascii="Times New Roman" w:hAnsi="Times New Roman" w:cs="Times New Roman"/>
          <w:sz w:val="24"/>
          <w:szCs w:val="24"/>
        </w:rPr>
        <w:t xml:space="preserve"> do processo seletivo, com os seguintes argumentos: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04530" w:rsidRPr="009E7FB3" w:rsidRDefault="00A04530" w:rsidP="00A04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Cuiabá/MT, ___ de ____________________de 201</w:t>
      </w:r>
      <w:r w:rsidR="00D3355A">
        <w:rPr>
          <w:rFonts w:ascii="Times New Roman" w:hAnsi="Times New Roman" w:cs="Times New Roman"/>
          <w:sz w:val="24"/>
          <w:szCs w:val="24"/>
        </w:rPr>
        <w:t>6</w:t>
      </w:r>
      <w:r w:rsidRPr="009E7FB3">
        <w:rPr>
          <w:rFonts w:ascii="Times New Roman" w:hAnsi="Times New Roman" w:cs="Times New Roman"/>
          <w:sz w:val="24"/>
          <w:szCs w:val="24"/>
        </w:rPr>
        <w:t>.</w:t>
      </w:r>
    </w:p>
    <w:p w:rsidR="00A04530" w:rsidRPr="009E7FB3" w:rsidRDefault="00A04530" w:rsidP="00A04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_____________________________</w:t>
      </w:r>
      <w:r w:rsidR="007045B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04530" w:rsidRPr="009E7FB3" w:rsidRDefault="007045BC" w:rsidP="00A04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do/a candidato/a</w:t>
      </w:r>
    </w:p>
    <w:p w:rsidR="00A04530" w:rsidRPr="009E7FB3" w:rsidRDefault="00A04530" w:rsidP="00A0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FB3">
        <w:rPr>
          <w:rFonts w:ascii="Times New Roman" w:hAnsi="Times New Roman" w:cs="Times New Roman"/>
          <w:b/>
          <w:i/>
          <w:sz w:val="24"/>
          <w:szCs w:val="24"/>
        </w:rPr>
        <w:t>Atenção:</w:t>
      </w:r>
    </w:p>
    <w:p w:rsidR="00A04530" w:rsidRPr="009E7FB3" w:rsidRDefault="00A04530" w:rsidP="00A0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1. Preencher o recurso com letra legível;</w:t>
      </w:r>
    </w:p>
    <w:p w:rsidR="00A04530" w:rsidRPr="009E7FB3" w:rsidRDefault="00A04530" w:rsidP="00A0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2. Apresentar argumentações claras e concisas;</w:t>
      </w:r>
    </w:p>
    <w:p w:rsidR="00571751" w:rsidRPr="009E7FB3" w:rsidRDefault="00A04530" w:rsidP="001D4E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E7FB3">
        <w:rPr>
          <w:rFonts w:ascii="Times New Roman" w:hAnsi="Times New Roman" w:cs="Times New Roman"/>
          <w:sz w:val="24"/>
          <w:szCs w:val="24"/>
        </w:rPr>
        <w:t>3. Preencher o recurso em 02 vias, das quais 01 será retida e outra entregue ao</w:t>
      </w:r>
      <w:r w:rsidR="007045BC">
        <w:rPr>
          <w:rFonts w:ascii="Times New Roman" w:hAnsi="Times New Roman" w:cs="Times New Roman"/>
          <w:sz w:val="24"/>
          <w:szCs w:val="24"/>
        </w:rPr>
        <w:t>/à</w:t>
      </w:r>
      <w:r w:rsidRPr="009E7FB3">
        <w:rPr>
          <w:rFonts w:ascii="Times New Roman" w:hAnsi="Times New Roman" w:cs="Times New Roman"/>
          <w:sz w:val="24"/>
          <w:szCs w:val="24"/>
        </w:rPr>
        <w:t xml:space="preserve"> interessado</w:t>
      </w:r>
      <w:r w:rsidR="007045BC">
        <w:rPr>
          <w:rFonts w:ascii="Times New Roman" w:hAnsi="Times New Roman" w:cs="Times New Roman"/>
          <w:sz w:val="24"/>
          <w:szCs w:val="24"/>
        </w:rPr>
        <w:t>/a</w:t>
      </w:r>
      <w:r w:rsidRPr="009E7FB3">
        <w:rPr>
          <w:rFonts w:ascii="Times New Roman" w:hAnsi="Times New Roman" w:cs="Times New Roman"/>
          <w:sz w:val="24"/>
          <w:szCs w:val="24"/>
        </w:rPr>
        <w:t>.</w:t>
      </w:r>
    </w:p>
    <w:sectPr w:rsidR="00571751" w:rsidRPr="009E7FB3" w:rsidSect="00BE2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7" w:right="1416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2B" w:rsidRDefault="00B8452B" w:rsidP="00E15ECA">
      <w:pPr>
        <w:spacing w:after="0" w:line="240" w:lineRule="auto"/>
      </w:pPr>
      <w:r>
        <w:separator/>
      </w:r>
    </w:p>
  </w:endnote>
  <w:endnote w:type="continuationSeparator" w:id="0">
    <w:p w:rsidR="00B8452B" w:rsidRDefault="00B8452B" w:rsidP="00E1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69" w:rsidRDefault="0017786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69" w:rsidRDefault="0017786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69" w:rsidRDefault="001778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2B" w:rsidRDefault="00B8452B" w:rsidP="00E15ECA">
      <w:pPr>
        <w:spacing w:after="0" w:line="240" w:lineRule="auto"/>
      </w:pPr>
      <w:r>
        <w:separator/>
      </w:r>
    </w:p>
  </w:footnote>
  <w:footnote w:type="continuationSeparator" w:id="0">
    <w:p w:rsidR="00B8452B" w:rsidRDefault="00B8452B" w:rsidP="00E1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69" w:rsidRDefault="0017786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50" w:rsidRPr="00BE2D87" w:rsidRDefault="00A04530" w:rsidP="00BE2D87">
    <w:pPr>
      <w:pStyle w:val="Ttulo1"/>
      <w:jc w:val="center"/>
      <w:rPr>
        <w:sz w:val="20"/>
        <w:szCs w:val="20"/>
      </w:rPr>
    </w:pPr>
    <w:r w:rsidRPr="00BE2D8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-57150</wp:posOffset>
          </wp:positionV>
          <wp:extent cx="968375" cy="1000125"/>
          <wp:effectExtent l="0" t="0" r="3175" b="9525"/>
          <wp:wrapNone/>
          <wp:docPr id="2" name="Imagem 2" descr="C:\DOCUME~1\USURIO~1\CONFIG~1\Temp\msohtml1\01\clip_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URIO~1\CONFIG~1\Temp\msohtml1\01\clip_image002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E2D87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5044440</wp:posOffset>
          </wp:positionH>
          <wp:positionV relativeFrom="paragraph">
            <wp:posOffset>-14605</wp:posOffset>
          </wp:positionV>
          <wp:extent cx="746125" cy="805180"/>
          <wp:effectExtent l="0" t="0" r="0" b="0"/>
          <wp:wrapNone/>
          <wp:docPr id="1" name="Imagem 1" descr="http://www.planalto.gov.br/ccivil_03/_Ato2007-2010/2008/Decreto/Image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lanalto.gov.br/ccivil_03/_Ato2007-2010/2008/Decreto/Image4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2D87">
      <w:rPr>
        <w:sz w:val="20"/>
        <w:szCs w:val="20"/>
      </w:rPr>
      <w:t>CONSELHO REGIONAL DE SERVIÇO SOCIAL</w:t>
    </w:r>
  </w:p>
  <w:p w:rsidR="00C27550" w:rsidRPr="00BE2D87" w:rsidRDefault="00A04530" w:rsidP="00BE2D87">
    <w:pPr>
      <w:pStyle w:val="Ttulo2"/>
      <w:rPr>
        <w:sz w:val="20"/>
        <w:szCs w:val="20"/>
      </w:rPr>
    </w:pPr>
    <w:r w:rsidRPr="00BE2D87">
      <w:rPr>
        <w:sz w:val="20"/>
        <w:szCs w:val="20"/>
      </w:rPr>
      <w:t>CRESS 20ª REGIÃO/MT</w:t>
    </w:r>
  </w:p>
  <w:p w:rsidR="00C27550" w:rsidRPr="00BE2D87" w:rsidRDefault="00A04530" w:rsidP="00BE2D87">
    <w:pPr>
      <w:spacing w:line="240" w:lineRule="auto"/>
      <w:jc w:val="center"/>
      <w:rPr>
        <w:rFonts w:ascii="Arial Narrow" w:hAnsi="Arial Narrow" w:cs="Times New Roman"/>
        <w:sz w:val="20"/>
        <w:szCs w:val="20"/>
      </w:rPr>
    </w:pPr>
    <w:r w:rsidRPr="00BE2D87">
      <w:rPr>
        <w:rFonts w:ascii="Arial Narrow" w:hAnsi="Arial Narrow" w:cs="Times New Roman"/>
        <w:sz w:val="20"/>
        <w:szCs w:val="20"/>
      </w:rPr>
      <w:t>Rua Batista das Neves, 22 – Sala 303 – Edifício Comodoro - Cuiabá/MT</w:t>
    </w:r>
  </w:p>
  <w:p w:rsidR="00C27550" w:rsidRPr="00A04530" w:rsidRDefault="00A04530" w:rsidP="00BE2D87">
    <w:pPr>
      <w:spacing w:line="240" w:lineRule="auto"/>
      <w:jc w:val="center"/>
      <w:rPr>
        <w:rFonts w:ascii="Arial Narrow" w:hAnsi="Arial Narrow" w:cs="Times New Roman"/>
        <w:sz w:val="20"/>
        <w:szCs w:val="20"/>
        <w:lang w:val="en-US"/>
      </w:rPr>
    </w:pPr>
    <w:r w:rsidRPr="00A04530">
      <w:rPr>
        <w:rFonts w:ascii="Arial Narrow" w:hAnsi="Arial Narrow" w:cs="Times New Roman"/>
        <w:sz w:val="20"/>
        <w:szCs w:val="20"/>
        <w:lang w:val="en-US"/>
      </w:rPr>
      <w:t>CEP: 78005-190 - Fone: 3624-9313 Fax: 3624-2095</w:t>
    </w:r>
  </w:p>
  <w:p w:rsidR="00C27550" w:rsidRPr="00BE2D87" w:rsidRDefault="00B4145A" w:rsidP="00BE2D87">
    <w:pPr>
      <w:pStyle w:val="Cabealho"/>
      <w:spacing w:line="240" w:lineRule="auto"/>
      <w:jc w:val="center"/>
      <w:rPr>
        <w:rFonts w:ascii="Arial Narrow" w:hAnsi="Arial Narrow" w:cs="Times New Roman"/>
        <w:sz w:val="20"/>
        <w:szCs w:val="20"/>
        <w:lang w:val="en-US"/>
      </w:rPr>
    </w:pPr>
    <w:hyperlink r:id="rId5" w:history="1">
      <w:r w:rsidR="00A04530" w:rsidRPr="00BE2D87">
        <w:rPr>
          <w:rStyle w:val="Hyperlink"/>
          <w:rFonts w:ascii="Arial Narrow" w:hAnsi="Arial Narrow" w:cs="Times New Roman"/>
          <w:sz w:val="20"/>
          <w:szCs w:val="20"/>
          <w:lang w:val="en-US"/>
        </w:rPr>
        <w:t>cressmt@cressmt.org.br</w:t>
      </w:r>
    </w:hyperlink>
    <w:r w:rsidR="00A04530" w:rsidRPr="00BE2D87">
      <w:rPr>
        <w:rFonts w:ascii="Arial Narrow" w:hAnsi="Arial Narrow" w:cs="Times New Roman"/>
        <w:sz w:val="20"/>
        <w:szCs w:val="20"/>
        <w:lang w:val="en-US"/>
      </w:rPr>
      <w:t xml:space="preserve">      </w:t>
    </w:r>
    <w:r>
      <w:fldChar w:fldCharType="begin"/>
    </w:r>
    <w:r w:rsidRPr="00AA09D9">
      <w:rPr>
        <w:lang w:val="en-US"/>
      </w:rPr>
      <w:instrText>HYPERLINK "http://www.cressmt.org.br"</w:instrText>
    </w:r>
    <w:r>
      <w:fldChar w:fldCharType="separate"/>
    </w:r>
    <w:r w:rsidR="00A04530" w:rsidRPr="00BE2D87">
      <w:rPr>
        <w:rStyle w:val="Hyperlink"/>
        <w:rFonts w:ascii="Arial Narrow" w:hAnsi="Arial Narrow" w:cs="Times New Roman"/>
        <w:sz w:val="20"/>
        <w:szCs w:val="20"/>
        <w:lang w:val="en-US"/>
      </w:rPr>
      <w:t>www.cressmt.org.br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69" w:rsidRDefault="0017786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4530"/>
    <w:rsid w:val="00021CD1"/>
    <w:rsid w:val="00034845"/>
    <w:rsid w:val="000B0316"/>
    <w:rsid w:val="000D3C52"/>
    <w:rsid w:val="000E0730"/>
    <w:rsid w:val="000E5F54"/>
    <w:rsid w:val="000F62C9"/>
    <w:rsid w:val="00110304"/>
    <w:rsid w:val="0014660B"/>
    <w:rsid w:val="0017781A"/>
    <w:rsid w:val="00177869"/>
    <w:rsid w:val="001848B0"/>
    <w:rsid w:val="001D4E94"/>
    <w:rsid w:val="00250337"/>
    <w:rsid w:val="00255FB4"/>
    <w:rsid w:val="00293FB5"/>
    <w:rsid w:val="002B1F6E"/>
    <w:rsid w:val="002E7FC3"/>
    <w:rsid w:val="00360D62"/>
    <w:rsid w:val="00374FD6"/>
    <w:rsid w:val="003B246D"/>
    <w:rsid w:val="003E12FB"/>
    <w:rsid w:val="003E2E00"/>
    <w:rsid w:val="004A0760"/>
    <w:rsid w:val="004B6454"/>
    <w:rsid w:val="00514C82"/>
    <w:rsid w:val="00523B7F"/>
    <w:rsid w:val="00526D69"/>
    <w:rsid w:val="005537F8"/>
    <w:rsid w:val="00562B06"/>
    <w:rsid w:val="00571751"/>
    <w:rsid w:val="005E62E2"/>
    <w:rsid w:val="00631C91"/>
    <w:rsid w:val="00632AB2"/>
    <w:rsid w:val="006A2921"/>
    <w:rsid w:val="006C0D71"/>
    <w:rsid w:val="007045BC"/>
    <w:rsid w:val="00740D74"/>
    <w:rsid w:val="00771C4D"/>
    <w:rsid w:val="007828D0"/>
    <w:rsid w:val="007A70C4"/>
    <w:rsid w:val="007E1154"/>
    <w:rsid w:val="008208CD"/>
    <w:rsid w:val="008317B1"/>
    <w:rsid w:val="0083204B"/>
    <w:rsid w:val="00845607"/>
    <w:rsid w:val="00873F71"/>
    <w:rsid w:val="008B3A6F"/>
    <w:rsid w:val="008C1B4E"/>
    <w:rsid w:val="008F5855"/>
    <w:rsid w:val="00902A74"/>
    <w:rsid w:val="00967465"/>
    <w:rsid w:val="009D61F1"/>
    <w:rsid w:val="009E7FB3"/>
    <w:rsid w:val="00A04530"/>
    <w:rsid w:val="00A73256"/>
    <w:rsid w:val="00A964D2"/>
    <w:rsid w:val="00AA09D9"/>
    <w:rsid w:val="00AA611F"/>
    <w:rsid w:val="00AE16E2"/>
    <w:rsid w:val="00AF73AB"/>
    <w:rsid w:val="00B32A9F"/>
    <w:rsid w:val="00B4145A"/>
    <w:rsid w:val="00B734F8"/>
    <w:rsid w:val="00B8452B"/>
    <w:rsid w:val="00BE6BE7"/>
    <w:rsid w:val="00C11A31"/>
    <w:rsid w:val="00C120BF"/>
    <w:rsid w:val="00C238FF"/>
    <w:rsid w:val="00C3545E"/>
    <w:rsid w:val="00C7019D"/>
    <w:rsid w:val="00D11960"/>
    <w:rsid w:val="00D12848"/>
    <w:rsid w:val="00D26AA5"/>
    <w:rsid w:val="00D3355A"/>
    <w:rsid w:val="00D63195"/>
    <w:rsid w:val="00E15ECA"/>
    <w:rsid w:val="00EA7AE5"/>
    <w:rsid w:val="00F507F1"/>
    <w:rsid w:val="00F81FB8"/>
    <w:rsid w:val="00F92032"/>
    <w:rsid w:val="00F965F1"/>
    <w:rsid w:val="00FA615E"/>
    <w:rsid w:val="00FA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3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04530"/>
    <w:pPr>
      <w:keepNext/>
      <w:suppressAutoHyphens w:val="0"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3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04530"/>
    <w:pPr>
      <w:keepNext/>
      <w:suppressAutoHyphens w:val="0"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color w:val="008000"/>
      <w:sz w:val="3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4530"/>
    <w:rPr>
      <w:rFonts w:ascii="Arial Narrow" w:eastAsia="Times New Roman" w:hAnsi="Arial Narrow" w:cs="Times New Roman"/>
      <w:b/>
      <w:b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04530"/>
    <w:rPr>
      <w:rFonts w:ascii="Arial Narrow" w:eastAsia="Times New Roman" w:hAnsi="Arial Narrow" w:cs="Times New Roman"/>
      <w:b/>
      <w:bCs/>
      <w:color w:val="008000"/>
      <w:sz w:val="36"/>
      <w:szCs w:val="24"/>
      <w:lang w:eastAsia="pt-BR"/>
    </w:rPr>
  </w:style>
  <w:style w:type="paragraph" w:styleId="NormalWeb">
    <w:name w:val="Normal (Web)"/>
    <w:basedOn w:val="Normal"/>
    <w:rsid w:val="00A0453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A04530"/>
    <w:pPr>
      <w:suppressLineNumbers/>
    </w:pPr>
  </w:style>
  <w:style w:type="paragraph" w:customStyle="1" w:styleId="Default">
    <w:name w:val="Default"/>
    <w:rsid w:val="00A04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04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4530"/>
    <w:rPr>
      <w:rFonts w:ascii="Calibri" w:eastAsia="Calibri" w:hAnsi="Calibri" w:cs="Calibri"/>
      <w:lang w:eastAsia="ar-SA"/>
    </w:rPr>
  </w:style>
  <w:style w:type="character" w:styleId="Hyperlink">
    <w:name w:val="Hyperlink"/>
    <w:rsid w:val="00A045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177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786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file:///C:\DOCUME~1\USURIO~1\CONFIG~1\Temp\msohtml1\01\clip_image002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cressmt@cressmt.org.br" TargetMode="External"/><Relationship Id="rId4" Type="http://schemas.openxmlformats.org/officeDocument/2006/relationships/image" Target="http://www.planalto.gov.br/ccivil_03/_Ato2007-2010/2008/Decreto/Image4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D97EE-D78B-4C01-B7A3-B1BBAE0E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2937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Secretaria</cp:lastModifiedBy>
  <cp:revision>5</cp:revision>
  <cp:lastPrinted>2016-03-10T18:59:00Z</cp:lastPrinted>
  <dcterms:created xsi:type="dcterms:W3CDTF">2016-03-10T21:13:00Z</dcterms:created>
  <dcterms:modified xsi:type="dcterms:W3CDTF">2016-03-10T21:35:00Z</dcterms:modified>
</cp:coreProperties>
</file>